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DBFF" w14:textId="77777777" w:rsidR="00933347" w:rsidRPr="00C66DA6" w:rsidRDefault="00933347" w:rsidP="00933347">
      <w:pPr>
        <w:pStyle w:val="a"/>
        <w:numPr>
          <w:ilvl w:val="0"/>
          <w:numId w:val="0"/>
        </w:numPr>
        <w:spacing w:before="180" w:after="180"/>
        <w:ind w:left="482" w:hanging="482"/>
        <w:rPr>
          <w:rFonts w:ascii="Times New Roman" w:hAnsi="Times New Roman"/>
          <w:b/>
          <w:szCs w:val="24"/>
          <w:bdr w:val="single" w:sz="4" w:space="0" w:color="auto"/>
        </w:rPr>
      </w:pPr>
      <w:bookmarkStart w:id="0" w:name="_Toc151070854"/>
      <w:r w:rsidRPr="00C66DA6">
        <w:rPr>
          <w:rFonts w:ascii="Times New Roman" w:hAnsi="Times New Roman" w:hint="eastAsia"/>
          <w:b/>
          <w:szCs w:val="24"/>
        </w:rPr>
        <w:t>附錄</w:t>
      </w:r>
      <w:r w:rsidRPr="00C66DA6">
        <w:rPr>
          <w:rFonts w:ascii="Times New Roman" w:hAnsi="Times New Roman" w:hint="eastAsia"/>
          <w:b/>
          <w:szCs w:val="24"/>
        </w:rPr>
        <w:t>2</w:t>
      </w:r>
      <w:r w:rsidRPr="00C66DA6">
        <w:rPr>
          <w:rFonts w:ascii="Times New Roman" w:hAnsi="Times New Roman" w:hint="eastAsia"/>
          <w:b/>
          <w:szCs w:val="24"/>
        </w:rPr>
        <w:t>：資服業者個資安全維護計畫</w:t>
      </w:r>
      <w:r w:rsidRPr="00C66DA6">
        <w:rPr>
          <w:rFonts w:ascii="Times New Roman" w:hAnsi="Times New Roman" w:hint="eastAsia"/>
          <w:b/>
          <w:szCs w:val="24"/>
          <w:bdr w:val="single" w:sz="4" w:space="0" w:color="auto"/>
        </w:rPr>
        <w:t>填寫示範</w:t>
      </w:r>
      <w:bookmarkEnd w:id="0"/>
    </w:p>
    <w:p w14:paraId="16F48F38" w14:textId="77777777" w:rsidR="00933347" w:rsidRPr="00C66DA6" w:rsidRDefault="00933347" w:rsidP="00933347">
      <w:pPr>
        <w:snapToGrid w:val="0"/>
        <w:spacing w:before="100" w:beforeAutospacing="1" w:after="100" w:afterAutospacing="1" w:line="460" w:lineRule="exact"/>
        <w:jc w:val="center"/>
        <w:rPr>
          <w:rFonts w:ascii="Times New Roman" w:eastAsia="標楷體" w:hAnsi="Times New Roman"/>
          <w:b/>
          <w:szCs w:val="24"/>
        </w:rPr>
      </w:pPr>
      <w:r w:rsidRPr="00C66DA6">
        <w:rPr>
          <w:rFonts w:ascii="Times New Roman" w:eastAsia="標楷體" w:hAnsi="Times New Roman" w:hint="eastAsia"/>
          <w:b/>
          <w:color w:val="2E74B5"/>
          <w:szCs w:val="24"/>
          <w:u w:val="single"/>
        </w:rPr>
        <w:t>小叮噹股份有限</w:t>
      </w:r>
      <w:r w:rsidRPr="00C66DA6">
        <w:rPr>
          <w:rFonts w:ascii="Times New Roman" w:eastAsia="標楷體" w:hAnsi="Times New Roman" w:hint="eastAsia"/>
          <w:b/>
          <w:szCs w:val="24"/>
        </w:rPr>
        <w:t>公司個人資料安全維護計畫</w:t>
      </w:r>
    </w:p>
    <w:p w14:paraId="3F27190E" w14:textId="0F6BC4AC" w:rsidR="00933347" w:rsidRPr="00C66DA6" w:rsidRDefault="000E566B" w:rsidP="00933347">
      <w:pPr>
        <w:snapToGrid w:val="0"/>
        <w:spacing w:before="100" w:beforeAutospacing="1" w:after="100" w:afterAutospacing="1" w:line="460" w:lineRule="exact"/>
        <w:jc w:val="right"/>
        <w:rPr>
          <w:rFonts w:ascii="Times New Roman" w:eastAsia="標楷體" w:hAnsi="Times New Roman"/>
          <w:szCs w:val="24"/>
        </w:rPr>
      </w:pPr>
      <w:r>
        <w:rPr>
          <w:rFonts w:ascii="Times New Roman" w:eastAsia="標楷體" w:hAnsi="Times New Roman"/>
          <w:color w:val="2E74B5" w:themeColor="accent1" w:themeShade="BF"/>
          <w:szCs w:val="24"/>
        </w:rPr>
        <w:t>113</w:t>
      </w:r>
      <w:r w:rsidR="00933347" w:rsidRPr="00482FE6">
        <w:rPr>
          <w:rFonts w:ascii="Times New Roman" w:eastAsia="標楷體" w:hAnsi="Times New Roman"/>
          <w:color w:val="2E74B5" w:themeColor="accent1" w:themeShade="BF"/>
          <w:szCs w:val="24"/>
        </w:rPr>
        <w:t>年</w:t>
      </w:r>
      <w:r>
        <w:rPr>
          <w:rFonts w:ascii="Times New Roman" w:eastAsia="標楷體" w:hAnsi="Times New Roman"/>
          <w:color w:val="2E74B5" w:themeColor="accent1" w:themeShade="BF"/>
          <w:szCs w:val="24"/>
        </w:rPr>
        <w:t>7</w:t>
      </w:r>
      <w:r w:rsidR="00933347" w:rsidRPr="00482FE6">
        <w:rPr>
          <w:rFonts w:ascii="Times New Roman" w:eastAsia="標楷體" w:hAnsi="Times New Roman"/>
          <w:color w:val="2E74B5" w:themeColor="accent1" w:themeShade="BF"/>
          <w:szCs w:val="24"/>
        </w:rPr>
        <w:t>月</w:t>
      </w:r>
      <w:r w:rsidR="00933347" w:rsidRPr="00482FE6">
        <w:rPr>
          <w:rFonts w:ascii="Times New Roman" w:eastAsia="標楷體" w:hAnsi="Times New Roman"/>
          <w:color w:val="2E74B5" w:themeColor="accent1" w:themeShade="BF"/>
          <w:szCs w:val="24"/>
        </w:rPr>
        <w:t>15</w:t>
      </w:r>
      <w:r w:rsidR="00933347" w:rsidRPr="00482FE6">
        <w:rPr>
          <w:rFonts w:ascii="Times New Roman" w:eastAsia="標楷體" w:hAnsi="Times New Roman"/>
          <w:color w:val="2E74B5" w:themeColor="accent1" w:themeShade="BF"/>
          <w:szCs w:val="24"/>
        </w:rPr>
        <w:t>日</w:t>
      </w:r>
      <w:r>
        <w:rPr>
          <w:rFonts w:ascii="Times New Roman" w:eastAsia="標楷體" w:hAnsi="Times New Roman"/>
          <w:color w:val="2E74B5" w:themeColor="accent1" w:themeShade="BF"/>
          <w:szCs w:val="24"/>
        </w:rPr>
        <w:t xml:space="preserve"> 5</w:t>
      </w:r>
      <w:r w:rsidR="00933347" w:rsidRPr="00482FE6">
        <w:rPr>
          <w:rFonts w:ascii="Times New Roman" w:eastAsia="標楷體" w:hAnsi="Times New Roman"/>
          <w:color w:val="2E74B5" w:themeColor="accent1" w:themeShade="BF"/>
          <w:szCs w:val="24"/>
        </w:rPr>
        <w:t>版</w:t>
      </w:r>
    </w:p>
    <w:p w14:paraId="59F91363" w14:textId="77777777" w:rsidR="00933347" w:rsidRPr="00C66DA6" w:rsidRDefault="00933347" w:rsidP="00933347">
      <w:pPr>
        <w:snapToGrid w:val="0"/>
        <w:spacing w:before="100" w:beforeAutospacing="1" w:after="100" w:afterAutospacing="1" w:line="460" w:lineRule="exact"/>
        <w:ind w:firstLine="480"/>
        <w:rPr>
          <w:rFonts w:ascii="Times New Roman" w:eastAsia="標楷體" w:hAnsi="Times New Roman"/>
          <w:szCs w:val="24"/>
        </w:rPr>
      </w:pPr>
      <w:r w:rsidRPr="00C66DA6">
        <w:rPr>
          <w:rFonts w:ascii="Times New Roman" w:eastAsia="標楷體" w:hAnsi="Times New Roman" w:hint="eastAsia"/>
          <w:color w:val="2E74B5"/>
          <w:szCs w:val="24"/>
          <w:u w:val="single"/>
        </w:rPr>
        <w:t>小叮噹股份有限</w:t>
      </w:r>
      <w:r w:rsidRPr="00C66DA6">
        <w:rPr>
          <w:rFonts w:ascii="Times New Roman" w:eastAsia="標楷體" w:hAnsi="Times New Roman"/>
          <w:szCs w:val="24"/>
        </w:rPr>
        <w:t>公司</w:t>
      </w:r>
      <w:r w:rsidRPr="00C66DA6">
        <w:rPr>
          <w:rFonts w:ascii="Times New Roman" w:eastAsia="標楷體" w:hAnsi="Times New Roman" w:hint="eastAsia"/>
          <w:szCs w:val="24"/>
        </w:rPr>
        <w:t>（下稱本公司）</w:t>
      </w:r>
      <w:r w:rsidRPr="00C66DA6">
        <w:rPr>
          <w:rFonts w:ascii="Times New Roman" w:eastAsia="標楷體" w:hAnsi="Times New Roman"/>
          <w:szCs w:val="24"/>
        </w:rPr>
        <w:t>依據個人資料保護法、數位經濟相關產業個人資料檔案安全維護管理辦法</w:t>
      </w:r>
      <w:r w:rsidRPr="00C66DA6">
        <w:rPr>
          <w:rFonts w:ascii="Times New Roman" w:eastAsia="標楷體" w:hAnsi="Times New Roman" w:hint="eastAsia"/>
          <w:szCs w:val="24"/>
        </w:rPr>
        <w:t>等</w:t>
      </w:r>
      <w:r w:rsidRPr="00C66DA6">
        <w:rPr>
          <w:rFonts w:ascii="Times New Roman" w:eastAsia="標楷體" w:hAnsi="Times New Roman"/>
          <w:szCs w:val="24"/>
        </w:rPr>
        <w:t>相關規範，訂定以下</w:t>
      </w:r>
      <w:r w:rsidRPr="00C66DA6">
        <w:rPr>
          <w:rFonts w:ascii="Times New Roman" w:eastAsia="標楷體" w:hAnsi="Times New Roman" w:hint="eastAsia"/>
          <w:szCs w:val="24"/>
        </w:rPr>
        <w:t>個人資料安全維護計畫（下稱本計畫），作為本公司個人資料保護管理機制之最高指導文件。</w:t>
      </w:r>
    </w:p>
    <w:p w14:paraId="4369ACFC" w14:textId="594F6276" w:rsidR="00933347" w:rsidRPr="00C66DA6" w:rsidRDefault="003A2ED4"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r>
        <w:rPr>
          <w:rFonts w:ascii="Times New Roman" w:eastAsia="標楷體" w:hAnsi="Times New Roman" w:hint="eastAsia"/>
          <w:b/>
          <w:szCs w:val="24"/>
          <w:lang w:eastAsia="zh-TW"/>
        </w:rPr>
        <w:t>配置管理人員（成立</w:t>
      </w:r>
      <w:proofErr w:type="spellStart"/>
      <w:r w:rsidRPr="00C66DA6">
        <w:rPr>
          <w:rFonts w:ascii="Times New Roman" w:eastAsia="標楷體" w:hAnsi="Times New Roman" w:hint="eastAsia"/>
          <w:b/>
          <w:szCs w:val="24"/>
        </w:rPr>
        <w:t>個資小組</w:t>
      </w:r>
      <w:proofErr w:type="spellEnd"/>
      <w:r>
        <w:rPr>
          <w:rFonts w:ascii="Times New Roman" w:eastAsia="標楷體" w:hAnsi="Times New Roman" w:hint="eastAsia"/>
          <w:b/>
          <w:szCs w:val="24"/>
          <w:lang w:eastAsia="zh-TW"/>
        </w:rPr>
        <w:t>）及相當資源</w:t>
      </w:r>
      <w:r>
        <w:rPr>
          <w:rFonts w:ascii="Times New Roman" w:eastAsia="標楷體" w:hAnsi="Times New Roman"/>
          <w:b/>
          <w:szCs w:val="24"/>
        </w:rPr>
        <w:br/>
      </w:r>
      <w:r w:rsidRPr="00BE51BE">
        <w:rPr>
          <w:rFonts w:ascii="Times New Roman" w:eastAsia="標楷體" w:hAnsi="Times New Roman" w:hint="eastAsia"/>
          <w:b/>
          <w:color w:val="2E74B5" w:themeColor="accent1" w:themeShade="BF"/>
          <w:szCs w:val="24"/>
          <w:lang w:eastAsia="zh-TW"/>
        </w:rPr>
        <w:t>（下</w:t>
      </w:r>
      <w:r>
        <w:rPr>
          <w:rFonts w:ascii="Times New Roman" w:eastAsia="標楷體" w:hAnsi="Times New Roman" w:hint="eastAsia"/>
          <w:b/>
          <w:color w:val="2E74B5" w:themeColor="accent1" w:themeShade="BF"/>
          <w:szCs w:val="24"/>
          <w:lang w:eastAsia="zh-TW"/>
        </w:rPr>
        <w:t>圖為</w:t>
      </w:r>
      <w:r w:rsidRPr="00BE51BE">
        <w:rPr>
          <w:rFonts w:ascii="Times New Roman" w:eastAsia="標楷體" w:hAnsi="Times New Roman" w:hint="eastAsia"/>
          <w:b/>
          <w:color w:val="2E74B5" w:themeColor="accent1" w:themeShade="BF"/>
          <w:szCs w:val="24"/>
          <w:lang w:eastAsia="zh-TW"/>
        </w:rPr>
        <w:t>舉例</w:t>
      </w:r>
      <w:r>
        <w:rPr>
          <w:rFonts w:ascii="Times New Roman" w:eastAsia="標楷體" w:hAnsi="Times New Roman" w:hint="eastAsia"/>
          <w:b/>
          <w:color w:val="2E74B5" w:themeColor="accent1" w:themeShade="BF"/>
          <w:szCs w:val="24"/>
          <w:lang w:eastAsia="zh-TW"/>
        </w:rPr>
        <w:t>，請公司</w:t>
      </w:r>
      <w:r w:rsidR="00ED06AB">
        <w:rPr>
          <w:rFonts w:ascii="Times New Roman" w:eastAsia="標楷體" w:hAnsi="Times New Roman" w:hint="eastAsia"/>
          <w:b/>
          <w:color w:val="2E74B5" w:themeColor="accent1" w:themeShade="BF"/>
          <w:szCs w:val="24"/>
          <w:lang w:eastAsia="zh-TW"/>
        </w:rPr>
        <w:t>撰寫總負責人及相關管理人員職稱、姓名、執掌等，亦可</w:t>
      </w:r>
      <w:r>
        <w:rPr>
          <w:rFonts w:ascii="Times New Roman" w:eastAsia="標楷體" w:hAnsi="Times New Roman" w:hint="eastAsia"/>
          <w:b/>
          <w:color w:val="2E74B5" w:themeColor="accent1" w:themeShade="BF"/>
          <w:szCs w:val="24"/>
          <w:lang w:eastAsia="zh-TW"/>
        </w:rPr>
        <w:t>製作</w:t>
      </w:r>
      <w:r w:rsidR="00ED06AB">
        <w:rPr>
          <w:rFonts w:ascii="Times New Roman" w:eastAsia="標楷體" w:hAnsi="Times New Roman" w:hint="eastAsia"/>
          <w:b/>
          <w:color w:val="2E74B5" w:themeColor="accent1" w:themeShade="BF"/>
          <w:szCs w:val="24"/>
          <w:lang w:eastAsia="zh-TW"/>
        </w:rPr>
        <w:t>公司</w:t>
      </w:r>
      <w:r>
        <w:rPr>
          <w:rFonts w:ascii="Times New Roman" w:eastAsia="標楷體" w:hAnsi="Times New Roman" w:hint="eastAsia"/>
          <w:b/>
          <w:color w:val="2E74B5" w:themeColor="accent1" w:themeShade="BF"/>
          <w:szCs w:val="24"/>
          <w:lang w:eastAsia="zh-TW"/>
        </w:rPr>
        <w:t>自己的</w:t>
      </w:r>
      <w:r w:rsidR="00ED06AB">
        <w:rPr>
          <w:rFonts w:ascii="Times New Roman" w:eastAsia="標楷體" w:hAnsi="Times New Roman" w:hint="eastAsia"/>
          <w:b/>
          <w:color w:val="2E74B5" w:themeColor="accent1" w:themeShade="BF"/>
          <w:szCs w:val="24"/>
          <w:lang w:eastAsia="zh-TW"/>
        </w:rPr>
        <w:t>小組組織</w:t>
      </w:r>
      <w:r>
        <w:rPr>
          <w:rFonts w:ascii="Times New Roman" w:eastAsia="標楷體" w:hAnsi="Times New Roman" w:hint="eastAsia"/>
          <w:b/>
          <w:color w:val="2E74B5" w:themeColor="accent1" w:themeShade="BF"/>
          <w:szCs w:val="24"/>
          <w:lang w:eastAsia="zh-TW"/>
        </w:rPr>
        <w:t>圖</w:t>
      </w:r>
      <w:r w:rsidRPr="00BE51BE">
        <w:rPr>
          <w:rFonts w:ascii="Times New Roman" w:eastAsia="標楷體" w:hAnsi="Times New Roman" w:hint="eastAsia"/>
          <w:b/>
          <w:color w:val="2E74B5" w:themeColor="accent1" w:themeShade="BF"/>
          <w:szCs w:val="24"/>
          <w:lang w:eastAsia="zh-TW"/>
        </w:rPr>
        <w:t>）</w:t>
      </w:r>
    </w:p>
    <w:p w14:paraId="481E083A" w14:textId="4C547AE7" w:rsidR="00933347" w:rsidRPr="00C66DA6" w:rsidRDefault="00F33FDF" w:rsidP="008F668D">
      <w:pPr>
        <w:snapToGrid w:val="0"/>
        <w:ind w:leftChars="-354" w:left="-850"/>
        <w:rPr>
          <w:szCs w:val="24"/>
        </w:rPr>
      </w:pPr>
      <w:r w:rsidRPr="000A1BE9">
        <w:rPr>
          <w:noProof/>
          <w:szCs w:val="24"/>
        </w:rPr>
        <mc:AlternateContent>
          <mc:Choice Requires="wpg">
            <w:drawing>
              <wp:anchor distT="0" distB="0" distL="114300" distR="114300" simplePos="0" relativeHeight="251659264" behindDoc="0" locked="0" layoutInCell="1" allowOverlap="1" wp14:anchorId="586F7D60" wp14:editId="64814A53">
                <wp:simplePos x="0" y="0"/>
                <wp:positionH relativeFrom="column">
                  <wp:posOffset>-539750</wp:posOffset>
                </wp:positionH>
                <wp:positionV relativeFrom="paragraph">
                  <wp:posOffset>69850</wp:posOffset>
                </wp:positionV>
                <wp:extent cx="6482653" cy="3880187"/>
                <wp:effectExtent l="0" t="0" r="0" b="0"/>
                <wp:wrapNone/>
                <wp:docPr id="5" name="群組 30"/>
                <wp:cNvGraphicFramePr/>
                <a:graphic xmlns:a="http://schemas.openxmlformats.org/drawingml/2006/main">
                  <a:graphicData uri="http://schemas.microsoft.com/office/word/2010/wordprocessingGroup">
                    <wpg:wgp>
                      <wpg:cNvGrpSpPr/>
                      <wpg:grpSpPr>
                        <a:xfrm>
                          <a:off x="0" y="0"/>
                          <a:ext cx="6482653" cy="3880187"/>
                          <a:chOff x="-14227" y="-122537"/>
                          <a:chExt cx="12285067" cy="8324950"/>
                        </a:xfrm>
                      </wpg:grpSpPr>
                      <wps:wsp>
                        <wps:cNvPr id="7" name="直線接點 7"/>
                        <wps:cNvCnPr/>
                        <wps:spPr>
                          <a:xfrm flipH="1">
                            <a:off x="5600605" y="523409"/>
                            <a:ext cx="0" cy="3861904"/>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8" name="矩形 8"/>
                        <wps:cNvSpPr/>
                        <wps:spPr>
                          <a:xfrm>
                            <a:off x="6999148" y="1176908"/>
                            <a:ext cx="5271679" cy="2188284"/>
                          </a:xfrm>
                          <a:prstGeom prst="rect">
                            <a:avLst/>
                          </a:prstGeom>
                        </wps:spPr>
                        <wps:txbx>
                          <w:txbxContent>
                            <w:p w14:paraId="5B13D3B8" w14:textId="208F98DE" w:rsidR="00B95CA0" w:rsidRPr="00F33FDF" w:rsidRDefault="00B95CA0"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技安 專案管理師</w:t>
                              </w:r>
                            </w:p>
                            <w:p w14:paraId="22AE27B1" w14:textId="77777777" w:rsidR="00B95CA0" w:rsidRPr="007B446F" w:rsidRDefault="00B95CA0"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3761DA69" w14:textId="77777777" w:rsidR="00B95CA0" w:rsidRPr="007B446F" w:rsidRDefault="00B95CA0" w:rsidP="009226A5">
                              <w:pPr>
                                <w:pStyle w:val="a4"/>
                                <w:widowControl/>
                                <w:numPr>
                                  <w:ilvl w:val="0"/>
                                  <w:numId w:val="60"/>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本公司安全維護計畫、個人資料保護政策之訂定及修正、監督執行、檢查</w:t>
                              </w:r>
                              <w:proofErr w:type="spellEnd"/>
                            </w:p>
                            <w:p w14:paraId="4004BC5F" w14:textId="77777777" w:rsidR="00B95CA0" w:rsidRPr="007B446F" w:rsidRDefault="00B95CA0" w:rsidP="009226A5">
                              <w:pPr>
                                <w:pStyle w:val="a4"/>
                                <w:widowControl/>
                                <w:numPr>
                                  <w:ilvl w:val="0"/>
                                  <w:numId w:val="60"/>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個資保護業務之協調聯繫</w:t>
                              </w:r>
                              <w:proofErr w:type="spellEnd"/>
                            </w:p>
                            <w:p w14:paraId="330BA516" w14:textId="10BB5444" w:rsidR="00B95CA0" w:rsidRPr="007B446F" w:rsidRDefault="00B95CA0" w:rsidP="009226A5">
                              <w:pPr>
                                <w:pStyle w:val="a4"/>
                                <w:widowControl/>
                                <w:numPr>
                                  <w:ilvl w:val="0"/>
                                  <w:numId w:val="60"/>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本公司個資事故總連絡窗口</w:t>
                              </w:r>
                              <w:proofErr w:type="spellEnd"/>
                            </w:p>
                          </w:txbxContent>
                        </wps:txbx>
                        <wps:bodyPr wrap="square">
                          <a:noAutofit/>
                        </wps:bodyPr>
                      </wps:wsp>
                      <wps:wsp>
                        <wps:cNvPr id="9" name="文字方塊 9"/>
                        <wps:cNvSpPr txBox="1"/>
                        <wps:spPr>
                          <a:xfrm>
                            <a:off x="3674176" y="-122537"/>
                            <a:ext cx="4027681" cy="645947"/>
                          </a:xfrm>
                          <a:prstGeom prst="rect">
                            <a:avLst/>
                          </a:prstGeom>
                        </wps:spPr>
                        <wps:style>
                          <a:lnRef idx="2">
                            <a:schemeClr val="accent1"/>
                          </a:lnRef>
                          <a:fillRef idx="1">
                            <a:schemeClr val="lt1"/>
                          </a:fillRef>
                          <a:effectRef idx="0">
                            <a:schemeClr val="accent1"/>
                          </a:effectRef>
                          <a:fontRef idx="minor">
                            <a:schemeClr val="dk1"/>
                          </a:fontRef>
                        </wps:style>
                        <wps:txbx>
                          <w:txbxContent>
                            <w:p w14:paraId="197E6918" w14:textId="77777777" w:rsidR="00B95CA0" w:rsidRPr="000A1BE9" w:rsidRDefault="00B95CA0" w:rsidP="00F33FDF">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wps:txbx>
                        <wps:bodyPr wrap="square" rtlCol="0">
                          <a:noAutofit/>
                        </wps:bodyPr>
                      </wps:wsp>
                      <wps:wsp>
                        <wps:cNvPr id="10" name="直線接點 10"/>
                        <wps:cNvCnPr/>
                        <wps:spPr>
                          <a:xfrm>
                            <a:off x="5600605" y="964988"/>
                            <a:ext cx="1512168"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1" name="文字方塊 11"/>
                        <wps:cNvSpPr txBox="1"/>
                        <wps:spPr>
                          <a:xfrm>
                            <a:off x="7112767" y="626102"/>
                            <a:ext cx="3237060" cy="64747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608D94" w14:textId="77777777" w:rsidR="00B95CA0" w:rsidRPr="000A1BE9" w:rsidRDefault="00B95CA0" w:rsidP="00F33FDF">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wps:txbx>
                        <wps:bodyPr wrap="square" rtlCol="0">
                          <a:noAutofit/>
                        </wps:bodyPr>
                      </wps:wsp>
                      <wps:wsp>
                        <wps:cNvPr id="14" name="直線接點 14"/>
                        <wps:cNvCnPr/>
                        <wps:spPr>
                          <a:xfrm>
                            <a:off x="2402510" y="3690675"/>
                            <a:ext cx="6480719"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5" name="直線接點 15"/>
                        <wps:cNvCnPr/>
                        <wps:spPr>
                          <a:xfrm>
                            <a:off x="2402509" y="3690130"/>
                            <a:ext cx="0" cy="695143"/>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6" name="直線接點 16"/>
                        <wps:cNvCnPr/>
                        <wps:spPr>
                          <a:xfrm>
                            <a:off x="8883230" y="3690089"/>
                            <a:ext cx="0" cy="772381"/>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7" name="文字方塊 23"/>
                        <wps:cNvSpPr txBox="1"/>
                        <wps:spPr>
                          <a:xfrm>
                            <a:off x="4511623" y="4388652"/>
                            <a:ext cx="2201413" cy="940938"/>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FDB7982"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14:paraId="71D11C0F"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wps:txbx>
                        <wps:bodyPr wrap="square" rtlCol="0">
                          <a:noAutofit/>
                        </wps:bodyPr>
                      </wps:wsp>
                      <wps:wsp>
                        <wps:cNvPr id="18" name="文字方塊 21"/>
                        <wps:cNvSpPr txBox="1"/>
                        <wps:spPr>
                          <a:xfrm>
                            <a:off x="820965" y="4426917"/>
                            <a:ext cx="2853231" cy="941045"/>
                          </a:xfrm>
                          <a:prstGeom prst="rect">
                            <a:avLst/>
                          </a:prstGeom>
                          <a:noFill/>
                          <a:ln>
                            <a:solidFill>
                              <a:schemeClr val="accent6"/>
                            </a:solidFill>
                          </a:ln>
                        </wps:spPr>
                        <wps:style>
                          <a:lnRef idx="0">
                            <a:scrgbClr r="0" g="0" b="0"/>
                          </a:lnRef>
                          <a:fillRef idx="0">
                            <a:scrgbClr r="0" g="0" b="0"/>
                          </a:fillRef>
                          <a:effectRef idx="0">
                            <a:scrgbClr r="0" g="0" b="0"/>
                          </a:effectRef>
                          <a:fontRef idx="minor">
                            <a:schemeClr val="lt1"/>
                          </a:fontRef>
                        </wps:style>
                        <wps:txbx>
                          <w:txbxContent>
                            <w:p w14:paraId="51A3485B"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14:paraId="001B9983"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19" name="文字方塊 19"/>
                        <wps:cNvSpPr txBox="1"/>
                        <wps:spPr>
                          <a:xfrm>
                            <a:off x="8056439" y="4426421"/>
                            <a:ext cx="2691540" cy="903104"/>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011F414" w14:textId="5D63AFAF" w:rsidR="00B95CA0" w:rsidRPr="000A1BE9" w:rsidRDefault="00B95CA0" w:rsidP="00F33FDF">
                              <w:pPr>
                                <w:pStyle w:val="Web"/>
                                <w:spacing w:before="0" w:beforeAutospacing="0" w:after="0" w:afterAutospacing="0" w:line="240" w:lineRule="exact"/>
                                <w:jc w:val="center"/>
                                <w:rPr>
                                  <w:rFonts w:ascii="標楷體" w:eastAsia="標楷體" w:hAnsi="標楷體"/>
                                </w:rPr>
                              </w:pPr>
                              <w:r>
                                <w:rPr>
                                  <w:rFonts w:ascii="標楷體" w:eastAsia="標楷體" w:hAnsi="標楷體" w:cstheme="minorBidi" w:hint="eastAsia"/>
                                  <w:color w:val="000000" w:themeColor="text1"/>
                                  <w:kern w:val="24"/>
                                </w:rPr>
                                <w:t>人資處</w:t>
                              </w:r>
                            </w:p>
                            <w:p w14:paraId="2BCD93A9"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20" name="矩形 20"/>
                        <wps:cNvSpPr/>
                        <wps:spPr>
                          <a:xfrm>
                            <a:off x="178293" y="523040"/>
                            <a:ext cx="5018045" cy="2542424"/>
                          </a:xfrm>
                          <a:prstGeom prst="rect">
                            <a:avLst/>
                          </a:prstGeom>
                        </wps:spPr>
                        <wps:txbx>
                          <w:txbxContent>
                            <w:p w14:paraId="76783729" w14:textId="1E997DF5" w:rsidR="00B95CA0" w:rsidRPr="00F33FDF" w:rsidRDefault="00B95CA0"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小叮噹 總經理</w:t>
                              </w:r>
                            </w:p>
                            <w:p w14:paraId="7CE91228" w14:textId="77777777" w:rsidR="00B95CA0" w:rsidRPr="007B446F" w:rsidRDefault="00B95CA0"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29E30772" w14:textId="77777777" w:rsidR="00B95CA0" w:rsidRPr="007B446F" w:rsidRDefault="00B95CA0" w:rsidP="009226A5">
                              <w:pPr>
                                <w:pStyle w:val="a4"/>
                                <w:widowControl/>
                                <w:numPr>
                                  <w:ilvl w:val="0"/>
                                  <w:numId w:val="61"/>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本公司個資安全維護措施之協調與推動</w:t>
                              </w:r>
                              <w:proofErr w:type="spellEnd"/>
                            </w:p>
                            <w:p w14:paraId="05A17C48" w14:textId="77777777" w:rsidR="00B95CA0" w:rsidRPr="007B446F" w:rsidRDefault="00B95CA0" w:rsidP="009226A5">
                              <w:pPr>
                                <w:pStyle w:val="a4"/>
                                <w:widowControl/>
                                <w:numPr>
                                  <w:ilvl w:val="0"/>
                                  <w:numId w:val="61"/>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檢驗本公司個資安全防護措施佈署的執行及規劃所需資源</w:t>
                              </w:r>
                              <w:proofErr w:type="spellEnd"/>
                            </w:p>
                            <w:p w14:paraId="561225C9" w14:textId="1F297DCC" w:rsidR="00B95CA0" w:rsidRPr="007B446F" w:rsidRDefault="00B95CA0" w:rsidP="009226A5">
                              <w:pPr>
                                <w:pStyle w:val="a4"/>
                                <w:widowControl/>
                                <w:numPr>
                                  <w:ilvl w:val="0"/>
                                  <w:numId w:val="61"/>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核准本公司個資安全執行之資源需求</w:t>
                              </w:r>
                              <w:proofErr w:type="spellEnd"/>
                            </w:p>
                          </w:txbxContent>
                        </wps:txbx>
                        <wps:bodyPr wrap="square">
                          <a:noAutofit/>
                        </wps:bodyPr>
                      </wps:wsp>
                      <wps:wsp>
                        <wps:cNvPr id="21" name="矩形 21"/>
                        <wps:cNvSpPr/>
                        <wps:spPr>
                          <a:xfrm>
                            <a:off x="8165822" y="5345488"/>
                            <a:ext cx="4105018" cy="2856925"/>
                          </a:xfrm>
                          <a:prstGeom prst="rect">
                            <a:avLst/>
                          </a:prstGeom>
                        </wps:spPr>
                        <wps:txbx>
                          <w:txbxContent>
                            <w:p w14:paraId="6EE7D191" w14:textId="4C4BB2D8" w:rsidR="00B95CA0" w:rsidRPr="008F668D" w:rsidRDefault="00B95CA0"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宜靜 人資管理師</w:t>
                              </w:r>
                            </w:p>
                            <w:p w14:paraId="4E5F931F" w14:textId="77777777" w:rsidR="00B95CA0" w:rsidRPr="007B446F" w:rsidRDefault="00B95CA0"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45226473" w14:textId="4E66A7B8" w:rsidR="00B95CA0" w:rsidRPr="007B446F" w:rsidRDefault="00B95CA0" w:rsidP="009226A5">
                              <w:pPr>
                                <w:pStyle w:val="a4"/>
                                <w:widowControl/>
                                <w:numPr>
                                  <w:ilvl w:val="0"/>
                                  <w:numId w:val="62"/>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5194A590" w14:textId="365F43FF" w:rsidR="00B95CA0" w:rsidRPr="007B446F" w:rsidRDefault="00B95CA0" w:rsidP="009226A5">
                              <w:pPr>
                                <w:pStyle w:val="a4"/>
                                <w:widowControl/>
                                <w:numPr>
                                  <w:ilvl w:val="0"/>
                                  <w:numId w:val="62"/>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wps:txbx>
                        <wps:bodyPr wrap="square">
                          <a:noAutofit/>
                        </wps:bodyPr>
                      </wps:wsp>
                      <wps:wsp>
                        <wps:cNvPr id="22" name="矩形 22"/>
                        <wps:cNvSpPr/>
                        <wps:spPr>
                          <a:xfrm>
                            <a:off x="-14227" y="5345488"/>
                            <a:ext cx="4441609" cy="1875750"/>
                          </a:xfrm>
                          <a:prstGeom prst="rect">
                            <a:avLst/>
                          </a:prstGeom>
                        </wps:spPr>
                        <wps:txbx>
                          <w:txbxContent>
                            <w:p w14:paraId="78277B94" w14:textId="442F126F" w:rsidR="00B95CA0" w:rsidRPr="008F668D" w:rsidRDefault="00B95CA0"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大雄 資料分析師</w:t>
                              </w:r>
                            </w:p>
                            <w:p w14:paraId="1DBCE5F6" w14:textId="77777777" w:rsidR="00B95CA0" w:rsidRPr="007B446F" w:rsidRDefault="00B95CA0"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59BB7A1E" w14:textId="112639E8" w:rsidR="00B95CA0" w:rsidRPr="007B446F" w:rsidRDefault="00B95CA0" w:rsidP="009226A5">
                              <w:pPr>
                                <w:pStyle w:val="a4"/>
                                <w:widowControl/>
                                <w:numPr>
                                  <w:ilvl w:val="0"/>
                                  <w:numId w:val="63"/>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044DA659" w14:textId="5360242B" w:rsidR="00B95CA0" w:rsidRPr="007B446F" w:rsidRDefault="00B95CA0" w:rsidP="009226A5">
                              <w:pPr>
                                <w:pStyle w:val="a4"/>
                                <w:widowControl/>
                                <w:numPr>
                                  <w:ilvl w:val="0"/>
                                  <w:numId w:val="63"/>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hint="eastAsia"/>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wps:txbx>
                        <wps:bodyPr wrap="square">
                          <a:noAutofit/>
                        </wps:bodyPr>
                      </wps:wsp>
                      <wps:wsp>
                        <wps:cNvPr id="23" name="矩形 23"/>
                        <wps:cNvSpPr/>
                        <wps:spPr>
                          <a:xfrm>
                            <a:off x="4206622" y="5345488"/>
                            <a:ext cx="4008754" cy="2298798"/>
                          </a:xfrm>
                          <a:prstGeom prst="rect">
                            <a:avLst/>
                          </a:prstGeom>
                        </wps:spPr>
                        <wps:txbx>
                          <w:txbxContent>
                            <w:p w14:paraId="5E238163" w14:textId="3B4F9BA1" w:rsidR="00B95CA0" w:rsidRPr="008F668D" w:rsidRDefault="00B95CA0"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阿福 技術副總</w:t>
                              </w:r>
                            </w:p>
                            <w:p w14:paraId="1327AE86" w14:textId="77777777" w:rsidR="00B95CA0" w:rsidRPr="007B446F" w:rsidRDefault="00B95CA0"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35DCD1BA" w14:textId="65D5EFD5" w:rsidR="00B95CA0" w:rsidRPr="007B446F" w:rsidRDefault="00B95CA0" w:rsidP="009226A5">
                              <w:pPr>
                                <w:pStyle w:val="a4"/>
                                <w:widowControl/>
                                <w:numPr>
                                  <w:ilvl w:val="0"/>
                                  <w:numId w:val="64"/>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w:t>
                              </w:r>
                              <w:proofErr w:type="gramStart"/>
                              <w:r w:rsidRPr="007B446F">
                                <w:rPr>
                                  <w:rFonts w:ascii="標楷體" w:eastAsia="標楷體" w:hAnsi="標楷體" w:hint="eastAsia"/>
                                  <w:color w:val="2E74B5" w:themeColor="accent1" w:themeShade="BF"/>
                                  <w:sz w:val="22"/>
                                  <w:szCs w:val="24"/>
                                  <w:lang w:eastAsia="zh-TW"/>
                                </w:rPr>
                                <w:t>系統資安政策</w:t>
                              </w:r>
                              <w:proofErr w:type="gramEnd"/>
                              <w:r w:rsidRPr="007B446F">
                                <w:rPr>
                                  <w:rFonts w:ascii="標楷體" w:eastAsia="標楷體" w:hAnsi="標楷體" w:hint="eastAsia"/>
                                  <w:color w:val="2E74B5" w:themeColor="accent1" w:themeShade="BF"/>
                                  <w:sz w:val="22"/>
                                  <w:szCs w:val="24"/>
                                  <w:lang w:eastAsia="zh-TW"/>
                                </w:rPr>
                                <w:t>之規劃及執行</w:t>
                              </w:r>
                            </w:p>
                            <w:p w14:paraId="7E4E5369" w14:textId="4F875CAE" w:rsidR="00B95CA0" w:rsidRPr="007B446F" w:rsidRDefault="00B95CA0" w:rsidP="009226A5">
                              <w:pPr>
                                <w:pStyle w:val="a4"/>
                                <w:widowControl/>
                                <w:numPr>
                                  <w:ilvl w:val="0"/>
                                  <w:numId w:val="64"/>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本公司資訊系統事故調查及改善</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86F7D60" id="群組 30" o:spid="_x0000_s1026" style="position:absolute;left:0;text-align:left;margin-left:-42.5pt;margin-top:5.5pt;width:510.45pt;height:305.55pt;z-index:251659264;mso-width-relative:margin;mso-height-relative:margin" coordorigin="-142,-1225" coordsize="122850,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1CQQYAAKEkAAAOAAAAZHJzL2Uyb0RvYy54bWzsWstu60QY3iPxDpb3bTzjmbEdNT2CHk5Z&#10;cDniwAO4jp1YOB5ju026R0JiwfIggQQCwYIFOxBCCN6mrXgL/rl4nKROmqZqaaWcI6XJeK7ffP9l&#10;vvHBs9kks87iskp5PrDRvmNbcR7xYZqPBvYnH7/Y822rqsN8GGY8jwf2eVzZzw7ffONgWvRjzMc8&#10;G8alBZ3kVX9aDOxxXRf9Xq+KxvEkrPZ5EefwMOHlJKzhZznqDctwCr1Psh52HNab8nJYlDyKqwpK&#10;n6uH9qHsP0niqP4wSaq4trKBDXOr5WcpP0/EZ+/wIOyPyrAYp5GeRrjFLCZhmsOgpqvnYR1ap2V6&#10;ratJGpW84km9H/FJjydJGsVyDbAa5Cyt5rjkp4Vcy6g/HRUGJoB2Caetu40+OHtZWulwYFPbysMJ&#10;bNHVPz9d/f655UpwpsWoD3WOy+JV8bIEtETBSP0S650l5UT8hZVYMwnruYE1ntVWBIWM+JhR17Yi&#10;eOb6voN8TwEfjWF3RLs9RDD2bAsq7CGMqWsqvKM7gVKfOgzqiF58F5OAyhn2mkn0FqY2LYBQVYtZ&#10;dTfMXo3DIpZbUQk8NGYwG43Zt79d/fHN5Vc///vXd5acuxgfKh7lGrWqXwGADWRWkqXFu2AwkjQa&#10;PMqA0A7sAyyQYpc4gUKpwRH4qxBkKHCIeGbWHvaLsqqPYz6xxJeBnaW5mG7YD8/eq2pVtakiirPc&#10;mg5sgNSjslrFs3T4Is0y8VBaX3yUldZZCHZTz9Q0s9PJ+3yoyqgD/9T0oFjsoqxqimFmphc5z7kB&#10;4FmWQ6GASIEiv9XnWaym9lGcACWBFmpc05EaY/gp0mvPcqgpmiQwcdPIUQsSHqRdQ9tI1xXNYukg&#10;Nm1oassReV6bhpM052XXqAI5hX2i6jerVmsVyz7hw3NJEQkHMFaY2ANQF/yypu73v1z8/aPli4mK&#10;kYG0xtSb/WlMzNg5C4IAEegDqIqQxwJHtgdItblS7CHmBYqxGPk+9m9gbAm+ejVjl8hSz05mer4K&#10;QGsKPnxgV5+dhqUifs7fOq15kkryt0jrHXg4oAEDBfTl6y8ufv368vWfFz98aUnTnoPbqmdvc8l4&#10;vax5byEIp32EyzwCeF/3lA3wxMEe85ECnhEaEOmOVnuKW+FedRgp7mJ+GEVxXjfs7zbUTuvOTKNb&#10;GuriiFsY65yLWGWsgnYyWMqFtaRaZJ9V1tkRlwmH2LnHQkQE8aMjWkFxa/krwtUcAeeDVMBI4C8Z&#10;PqIIIwaeQYSqxQC9C1K7ICXS9a5Utzu/QuDHOpwnFLeUFcFqU+/pIQTeUeWZDDPkYNFRG7Vc7HqQ&#10;gjXO0yPgaaHC/+M8m6Efznk2I96z85SgPzXnSRomXs2n+kgmNTqO3+w8MURnKvww+EYXkiYG2fcC&#10;AeGo5HhIp0077ykOCrsU/2ahYIX3bI/0C5yVnLsdZ+Eo2nAWKWGgdZqNuwwoIu56d7k7le5OpVqp&#10;W0FZONl05agyMm1MWd8HfQho2lDW8buVFM/DLhyV1kb4HWV3lF1PWSMCLhzwsXSFmrK3yVEJRYhB&#10;a0FeAmopo0tJKgalmCAtpwagErryCLZtkipirLAAMVUlOshvtzvoN5ljd7i+j4N+M+I956pmF7tk&#10;psd60Dfa3iIjtz01+dgJmJKlCcEsQFqcbyQnUJHB3WrJKSDIITLD2J6QORdKtEyMhVAMUvIadVrp&#10;Pg0d5mrC+BvKzI1iXI5OhOitrofgkgUiSHNJJDtbl4qub3uzlrW+/RYsnxPSbpSzzCnmKbG8W1iF&#10;wxMQZwu/6zuUEVfluYLmBEt7afNcwXxKdLYbOC7wfH3qsF5Z3flduLpRUae9DTECqzmjPCFGYuCG&#10;Tl7VnQoULHJR/1Jh9tqlCvJ8HKjATyF9BapJF9i4WQr3psK1SmUVU4Lh/10IuBTxDfQm1+6C/jEJ&#10;2mCgS3gvR7j1ePuIUR9jmWlRl1CyrGVDKBOga8R9ygJ8p8i2CnFzYfzoEQewFhlutLyNrg3nrvm7&#10;AScEMaE1iMsDeEsAbqdvEMHW+9hVgJvLzkcPOLiDRcBNQroR4AQ7jK2luOMAzCBuCsQxDnwvuNNp&#10;YhXiJirfAXHoW74HIwV5/c6OeNFm/rcMKe2bRYf/AQAA//8DAFBLAwQUAAYACAAAACEA7oegGeEA&#10;AAAKAQAADwAAAGRycy9kb3ducmV2LnhtbEyPQWvCQBCF74X+h2UKvekmkYim2YhI25MUqoXS25gd&#10;k2B2N2TXJP77Tk/1NDze48338s1kWjFQ7xtnFcTzCATZ0unGVgq+jm+zFQgf0GpsnSUFN/KwKR4f&#10;csy0G+0nDYdQCS6xPkMFdQhdJqUvazLo564jy97Z9QYDy76SuseRy00rkyhaSoON5Q81drSrqbwc&#10;rkbB+4jjdhG/DvvLeXf7OaYf3/uYlHp+mrYvIAJN4T8Mf/iMDgUzndzVai9aBbNVylsCGzFfDqwX&#10;6RrEScEySWKQRS7vJxS/AAAA//8DAFBLAQItABQABgAIAAAAIQC2gziS/gAAAOEBAAATAAAAAAAA&#10;AAAAAAAAAAAAAABbQ29udGVudF9UeXBlc10ueG1sUEsBAi0AFAAGAAgAAAAhADj9If/WAAAAlAEA&#10;AAsAAAAAAAAAAAAAAAAALwEAAF9yZWxzLy5yZWxzUEsBAi0AFAAGAAgAAAAhACeZXUJBBgAAoSQA&#10;AA4AAAAAAAAAAAAAAAAALgIAAGRycy9lMm9Eb2MueG1sUEsBAi0AFAAGAAgAAAAhAO6HoBnhAAAA&#10;CgEAAA8AAAAAAAAAAAAAAAAAmwgAAGRycy9kb3ducmV2LnhtbFBLBQYAAAAABAAEAPMAAACpCQAA&#10;AAA=&#10;">
                <v:line id="直線接點 7" o:spid="_x0000_s1027" style="position:absolute;flip:x;visibility:visible;mso-wrap-style:square" from="56006,5234" to="56006,4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2UwQAAANoAAAAPAAAAZHJzL2Rvd25yZXYueG1sRI9Bi8Iw&#10;FITvgv8hPMGbpnqwSzWKioqwXqx68PZonm2xeSlN1PrvzYKwx2FmvmFmi9ZU4kmNKy0rGA0jEMSZ&#10;1SXnCs6n7eAHhPPIGivLpOBNDhbzbmeGibYvPtIz9bkIEHYJKii8rxMpXVaQQTe0NXHwbrYx6INs&#10;cqkbfAW4qeQ4iibSYMlhocCa1gVl9/RhFGyO+/i6utSZH+/a0z2Nf40+xEr1e+1yCsJT6//D3/Ze&#10;K4jh70q4AXL+AQAA//8DAFBLAQItABQABgAIAAAAIQDb4fbL7gAAAIUBAAATAAAAAAAAAAAAAAAA&#10;AAAAAABbQ29udGVudF9UeXBlc10ueG1sUEsBAi0AFAAGAAgAAAAhAFr0LFu/AAAAFQEAAAsAAAAA&#10;AAAAAAAAAAAAHwEAAF9yZWxzLy5yZWxzUEsBAi0AFAAGAAgAAAAhAMugjZTBAAAA2gAAAA8AAAAA&#10;AAAAAAAAAAAABwIAAGRycy9kb3ducmV2LnhtbFBLBQYAAAAAAwADALcAAAD1AgAAAAA=&#10;" strokecolor="gray [1629]" strokeweight="2.25pt">
                  <v:stroke joinstyle="miter"/>
                </v:line>
                <v:rect id="矩形 8" o:spid="_x0000_s1028" style="position:absolute;left:69991;top:11769;width:52717;height:2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14:paraId="5B13D3B8" w14:textId="208F98DE" w:rsidR="00B95CA0" w:rsidRPr="00F33FDF" w:rsidRDefault="00B95CA0"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技安 專案管理師</w:t>
                        </w:r>
                      </w:p>
                      <w:p w14:paraId="22AE27B1" w14:textId="77777777" w:rsidR="00B95CA0" w:rsidRPr="007B446F" w:rsidRDefault="00B95CA0"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3761DA69" w14:textId="77777777" w:rsidR="00B95CA0" w:rsidRPr="007B446F" w:rsidRDefault="00B95CA0" w:rsidP="009226A5">
                        <w:pPr>
                          <w:pStyle w:val="a4"/>
                          <w:widowControl/>
                          <w:numPr>
                            <w:ilvl w:val="0"/>
                            <w:numId w:val="60"/>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本公司安全維護計畫、個人資料保護政策之訂定及修正、監督執行、檢查</w:t>
                        </w:r>
                        <w:proofErr w:type="spellEnd"/>
                      </w:p>
                      <w:p w14:paraId="4004BC5F" w14:textId="77777777" w:rsidR="00B95CA0" w:rsidRPr="007B446F" w:rsidRDefault="00B95CA0" w:rsidP="009226A5">
                        <w:pPr>
                          <w:pStyle w:val="a4"/>
                          <w:widowControl/>
                          <w:numPr>
                            <w:ilvl w:val="0"/>
                            <w:numId w:val="60"/>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個資保護業務之協調聯繫</w:t>
                        </w:r>
                        <w:proofErr w:type="spellEnd"/>
                      </w:p>
                      <w:p w14:paraId="330BA516" w14:textId="10BB5444" w:rsidR="00B95CA0" w:rsidRPr="007B446F" w:rsidRDefault="00B95CA0" w:rsidP="009226A5">
                        <w:pPr>
                          <w:pStyle w:val="a4"/>
                          <w:widowControl/>
                          <w:numPr>
                            <w:ilvl w:val="0"/>
                            <w:numId w:val="60"/>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本公司個資事故總連絡窗口</w:t>
                        </w:r>
                        <w:proofErr w:type="spellEnd"/>
                      </w:p>
                    </w:txbxContent>
                  </v:textbox>
                </v:rect>
                <v:shapetype id="_x0000_t202" coordsize="21600,21600" o:spt="202" path="m,l,21600r21600,l21600,xe">
                  <v:stroke joinstyle="miter"/>
                  <v:path gradientshapeok="t" o:connecttype="rect"/>
                </v:shapetype>
                <v:shape id="文字方塊 9" o:spid="_x0000_s1029" type="#_x0000_t202" style="position:absolute;left:36741;top:-1225;width:40277;height: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lqvQAAANoAAAAPAAAAZHJzL2Rvd25yZXYueG1sRI/NCsIw&#10;EITvgu8QVvCmqQqi1SgiCB5EUfsAS7P9wWZTmljr2xtB8DjMzDfMetuZSrTUuNKygsk4AkGcWl1y&#10;riC5H0YLEM4ja6wsk4I3Odhu+r01xtq++ErtzeciQNjFqKDwvo6ldGlBBt3Y1sTBy2xj0AfZ5FI3&#10;+ApwU8lpFM2lwZLDQoE17QtKH7enUYB3f5xlbZqcysslQ5rhNTnPlRoOut0KhKfO/8O/9lErWML3&#10;SrgBcvMBAAD//wMAUEsBAi0AFAAGAAgAAAAhANvh9svuAAAAhQEAABMAAAAAAAAAAAAAAAAAAAAA&#10;AFtDb250ZW50X1R5cGVzXS54bWxQSwECLQAUAAYACAAAACEAWvQsW78AAAAVAQAACwAAAAAAAAAA&#10;AAAAAAAfAQAAX3JlbHMvLnJlbHNQSwECLQAUAAYACAAAACEAvJCJar0AAADaAAAADwAAAAAAAAAA&#10;AAAAAAAHAgAAZHJzL2Rvd25yZXYueG1sUEsFBgAAAAADAAMAtwAAAPECAAAAAA==&#10;" fillcolor="white [3201]" strokecolor="#5b9bd5 [3204]" strokeweight="1pt">
                  <v:textbox>
                    <w:txbxContent>
                      <w:p w14:paraId="197E6918" w14:textId="77777777" w:rsidR="00B95CA0" w:rsidRPr="000A1BE9" w:rsidRDefault="00B95CA0" w:rsidP="00F33FDF">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v:textbox>
                </v:shape>
                <v:line id="直線接點 10" o:spid="_x0000_s1030" style="position:absolute;visibility:visible;mso-wrap-style:square" from="56006,9649" to="71127,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vjxAAAANsAAAAPAAAAZHJzL2Rvd25yZXYueG1sRI9PSwNB&#10;DMXvgt9hiODNztpDlbXTUgpiqb30D4K3sBN31+5klpm03X57cyh4S3gv7/0ynQ+hM2dKuY3s4HlU&#10;gCGuom+5dnDYvz+9gsmC7LGLTA6ulGE+u7+bYunjhbd03kltNIRziQ4akb60NlcNBcyj2BOr9hNT&#10;QNE11dYnvGh46Oy4KCY2YMva0GBPy4aq4+4UHHweNy8iv99xUX1hsV5/XDcpLp17fBgWb2CEBvk3&#10;365XXvGVXn/RAezsDwAA//8DAFBLAQItABQABgAIAAAAIQDb4fbL7gAAAIUBAAATAAAAAAAAAAAA&#10;AAAAAAAAAABbQ29udGVudF9UeXBlc10ueG1sUEsBAi0AFAAGAAgAAAAhAFr0LFu/AAAAFQEAAAsA&#10;AAAAAAAAAAAAAAAAHwEAAF9yZWxzLy5yZWxzUEsBAi0AFAAGAAgAAAAhAE1/i+PEAAAA2wAAAA8A&#10;AAAAAAAAAAAAAAAABwIAAGRycy9kb3ducmV2LnhtbFBLBQYAAAAAAwADALcAAAD4AgAAAAA=&#10;" strokecolor="gray [1629]" strokeweight="2.25pt">
                  <v:stroke joinstyle="miter"/>
                </v:line>
                <v:shape id="文字方塊 11" o:spid="_x0000_s1031" type="#_x0000_t202" style="position:absolute;left:71127;top:6261;width:32371;height: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eowvgAAANsAAAAPAAAAZHJzL2Rvd25yZXYueG1sRE9Ni8Iw&#10;EL0L/ocwgjdNFRS3mooIrntdLazHoRnb2mYSmqx2//1GELzN433OZtubVtyp87VlBbNpAoK4sLrm&#10;UkF+PkxWIHxA1thaJgV/5GGbDQcbTLV98DfdT6EUMYR9igqqEFwqpS8qMuin1hFH7mo7gyHCrpS6&#10;w0cMN62cJ8lSGqw5NlToaF9R0Zx+jQJp8ostzWKPh5/b8cPlrvk8OqXGo363BhGoD2/xy/2l4/wZ&#10;PH+JB8jsHwAA//8DAFBLAQItABQABgAIAAAAIQDb4fbL7gAAAIUBAAATAAAAAAAAAAAAAAAAAAAA&#10;AABbQ29udGVudF9UeXBlc10ueG1sUEsBAi0AFAAGAAgAAAAhAFr0LFu/AAAAFQEAAAsAAAAAAAAA&#10;AAAAAAAAHwEAAF9yZWxzLy5yZWxzUEsBAi0AFAAGAAgAAAAhAFbp6jC+AAAA2wAAAA8AAAAAAAAA&#10;AAAAAAAABwIAAGRycy9kb3ducmV2LnhtbFBLBQYAAAAAAwADALcAAADyAgAAAAA=&#10;" fillcolor="white [3201]" strokecolor="#70ad47 [3209]" strokeweight="1pt">
                  <v:textbox>
                    <w:txbxContent>
                      <w:p w14:paraId="0B608D94" w14:textId="77777777" w:rsidR="00B95CA0" w:rsidRPr="000A1BE9" w:rsidRDefault="00B95CA0" w:rsidP="00F33FDF">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v:textbox>
                </v:shape>
                <v:line id="直線接點 14" o:spid="_x0000_s1032" style="position:absolute;visibility:visible;mso-wrap-style:square" from="24025,36906" to="88832,36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3gwQAAANsAAAAPAAAAZHJzL2Rvd25yZXYueG1sRE9NawIx&#10;EL0X/A9hhN5qVpFWVqOIIBXrpVYEb8Nm3F3dTJZkquu/bwqF3ubxPme26FyjbhRi7dnAcJCBIi68&#10;rbk0cPhav0xARUG22HgmAw+KsJj3nmaYW3/nT7rtpVQphGOOBiqRNtc6FhU5jAPfEifu7INDSTCU&#10;2ga8p3DX6FGWvWqHNaeGCltaVVRc99/OwMd19yZyOfllccRsu31/7IJfGfPc75ZTUEKd/Iv/3Bub&#10;5o/h95d0gJ7/AAAA//8DAFBLAQItABQABgAIAAAAIQDb4fbL7gAAAIUBAAATAAAAAAAAAAAAAAAA&#10;AAAAAABbQ29udGVudF9UeXBlc10ueG1sUEsBAi0AFAAGAAgAAAAhAFr0LFu/AAAAFQEAAAsAAAAA&#10;AAAAAAAAAAAAHwEAAF9yZWxzLy5yZWxzUEsBAi0AFAAGAAgAAAAhADJEjeDBAAAA2wAAAA8AAAAA&#10;AAAAAAAAAAAABwIAAGRycy9kb3ducmV2LnhtbFBLBQYAAAAAAwADALcAAAD1AgAAAAA=&#10;" strokecolor="gray [1629]" strokeweight="2.25pt">
                  <v:stroke joinstyle="miter"/>
                </v:line>
                <v:line id="直線接點 15" o:spid="_x0000_s1033" style="position:absolute;visibility:visible;mso-wrap-style:square" from="24025,36901" to="24025,4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h7wQAAANsAAAAPAAAAZHJzL2Rvd25yZXYueG1sRE9NawIx&#10;EL0X/A9hhN5qVsFWVqOIIBXrpVYEb8Nm3F3dTJZkquu/bwqF3ubxPme26FyjbhRi7dnAcJCBIi68&#10;rbk0cPhav0xARUG22HgmAw+KsJj3nmaYW3/nT7rtpVQphGOOBiqRNtc6FhU5jAPfEifu7INDSTCU&#10;2ga8p3DX6FGWvWqHNaeGCltaVVRc99/OwMd19yZyOfllccRsu31/7IJfGfPc75ZTUEKd/Iv/3Bub&#10;5o/h95d0gJ7/AAAA//8DAFBLAQItABQABgAIAAAAIQDb4fbL7gAAAIUBAAATAAAAAAAAAAAAAAAA&#10;AAAAAABbQ29udGVudF9UeXBlc10ueG1sUEsBAi0AFAAGAAgAAAAhAFr0LFu/AAAAFQEAAAsAAAAA&#10;AAAAAAAAAAAAHwEAAF9yZWxzLy5yZWxzUEsBAi0AFAAGAAgAAAAhAF0IKHvBAAAA2wAAAA8AAAAA&#10;AAAAAAAAAAAABwIAAGRycy9kb3ducmV2LnhtbFBLBQYAAAAAAwADALcAAAD1AgAAAAA=&#10;" strokecolor="gray [1629]" strokeweight="2.25pt">
                  <v:stroke joinstyle="miter"/>
                </v:line>
                <v:line id="直線接點 16" o:spid="_x0000_s1034" style="position:absolute;visibility:visible;mso-wrap-style:square" from="88832,36900" to="88832,4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rYMwQAAANsAAAAPAAAAZHJzL2Rvd25yZXYueG1sRE9NawIx&#10;EL0X/A9hhN5qVg+2rEYRQRT1UlsEb8Nm3F3dTJZkquu/N4VCb/N4nzOdd65RNwqx9mxgOMhAERfe&#10;1lwa+P5avX2AioJssfFMBh4UYT7rvUwxt/7On3Q7SKlSCMccDVQiba51LCpyGAe+JU7c2QeHkmAo&#10;tQ14T+Gu0aMsG2uHNaeGCltaVlRcDz/OwO66fxe5nPyiOGK23a4f++CXxrz2u8UElFAn/+I/98am&#10;+WP4/SUdoGdPAAAA//8DAFBLAQItABQABgAIAAAAIQDb4fbL7gAAAIUBAAATAAAAAAAAAAAAAAAA&#10;AAAAAABbQ29udGVudF9UeXBlc10ueG1sUEsBAi0AFAAGAAgAAAAhAFr0LFu/AAAAFQEAAAsAAAAA&#10;AAAAAAAAAAAAHwEAAF9yZWxzLy5yZWxzUEsBAi0AFAAGAAgAAAAhAK3atgzBAAAA2wAAAA8AAAAA&#10;AAAAAAAAAAAABwIAAGRycy9kb3ducmV2LnhtbFBLBQYAAAAAAwADALcAAAD1AgAAAAA=&#10;" strokecolor="gray [1629]" strokeweight="2.25pt">
                  <v:stroke joinstyle="miter"/>
                </v:line>
                <v:shape id="文字方塊 23" o:spid="_x0000_s1035" type="#_x0000_t202" style="position:absolute;left:45116;top:43886;width:22014;height:9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ffwAAAANsAAAAPAAAAZHJzL2Rvd25yZXYueG1sRE9Na8JA&#10;EL0L/Q/LCL2ZjYVWjdlIEaxeq4H2OGSnSWp2dsluk/Tfu4WCt3m8z8l3k+nEQL1vLStYJikI4srq&#10;lmsF5eWwWIPwAVljZ5kU/JKHXfEwyzHTduR3Gs6hFjGEfYYKmhBcJqWvGjLoE+uII/dle4Mhwr6W&#10;uscxhptOPqXpizTYcmxo0NG+oep6/jEKpCk/bW2e93j4+D5uXOmub0en1ON8et2CCDSFu/jffdJx&#10;/gr+fokHyOIGAAD//wMAUEsBAi0AFAAGAAgAAAAhANvh9svuAAAAhQEAABMAAAAAAAAAAAAAAAAA&#10;AAAAAFtDb250ZW50X1R5cGVzXS54bWxQSwECLQAUAAYACAAAACEAWvQsW78AAAAVAQAACwAAAAAA&#10;AAAAAAAAAAAfAQAAX3JlbHMvLnJlbHNQSwECLQAUAAYACAAAACEAtkzX38AAAADbAAAADwAAAAAA&#10;AAAAAAAAAAAHAgAAZHJzL2Rvd25yZXYueG1sUEsFBgAAAAADAAMAtwAAAPQCAAAAAA==&#10;" fillcolor="white [3201]" strokecolor="#70ad47 [3209]" strokeweight="1pt">
                  <v:textbox>
                    <w:txbxContent>
                      <w:p w14:paraId="0FDB7982"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14:paraId="71D11C0F"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v:textbox>
                </v:shape>
                <v:shape id="文字方塊 21" o:spid="_x0000_s1036" type="#_x0000_t202" style="position:absolute;left:8209;top:44269;width:28532;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NbxQAAANsAAAAPAAAAZHJzL2Rvd25yZXYueG1sRI/dasJA&#10;EIXvC77DMkLvmo0tlBJdRQVpsRSanwcYsmMSzM6G7KqpT9+5KPRuhnPmnG9Wm8n16kpj6DwbWCQp&#10;KOLa244bA1V5eHoDFSKyxd4zGfihAJv17GGFmfU3zulaxEZJCIcMDbQxDpnWoW7JYUj8QCzayY8O&#10;o6xjo+2INwl3vX5O01ftsGNpaHGgfUv1ubg4A5/HtNra4aUsc/p+L++Xw+5r0RvzOJ+2S1CRpvhv&#10;/rv+sIIvsPKLDKDXvwAAAP//AwBQSwECLQAUAAYACAAAACEA2+H2y+4AAACFAQAAEwAAAAAAAAAA&#10;AAAAAAAAAAAAW0NvbnRlbnRfVHlwZXNdLnhtbFBLAQItABQABgAIAAAAIQBa9CxbvwAAABUBAAAL&#10;AAAAAAAAAAAAAAAAAB8BAABfcmVscy8ucmVsc1BLAQItABQABgAIAAAAIQDlDrNbxQAAANsAAAAP&#10;AAAAAAAAAAAAAAAAAAcCAABkcnMvZG93bnJldi54bWxQSwUGAAAAAAMAAwC3AAAA+QIAAAAA&#10;" filled="f" strokecolor="#70ad47 [3209]">
                  <v:textbox>
                    <w:txbxContent>
                      <w:p w14:paraId="51A3485B"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14:paraId="001B9983"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shape id="文字方塊 19" o:spid="_x0000_s1037" type="#_x0000_t202" style="position:absolute;left:80564;top:44264;width:26915;height:9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2vgAAANsAAAAPAAAAZHJzL2Rvd25yZXYueG1sRE9Ni8Iw&#10;EL0L/ocwgjdNFRStxiKC615XC7vHoRnb2mYSmqx2//1GELzN433ONutNK+7U+dqygtk0AUFcWF1z&#10;qSC/HCcrED4ga2wtk4I/8pDthoMtpto++Ivu51CKGMI+RQVVCC6V0hcVGfRT64gjd7WdwRBhV0rd&#10;4SOGm1bOk2QpDdYcGyp0dKioaM6/RoE0+Y8tzeKAx+/bae1y13ycnFLjUb/fgAjUh7f45f7Ucf4a&#10;nr/EA+TuHwAA//8DAFBLAQItABQABgAIAAAAIQDb4fbL7gAAAIUBAAATAAAAAAAAAAAAAAAAAAAA&#10;AABbQ29udGVudF9UeXBlc10ueG1sUEsBAi0AFAAGAAgAAAAhAFr0LFu/AAAAFQEAAAsAAAAAAAAA&#10;AAAAAAAAHwEAAF9yZWxzLy5yZWxzUEsBAi0AFAAGAAgAAAAhAKif5ja+AAAA2wAAAA8AAAAAAAAA&#10;AAAAAAAABwIAAGRycy9kb3ducmV2LnhtbFBLBQYAAAAAAwADALcAAADyAgAAAAA=&#10;" fillcolor="white [3201]" strokecolor="#70ad47 [3209]" strokeweight="1pt">
                  <v:textbox>
                    <w:txbxContent>
                      <w:p w14:paraId="6011F414" w14:textId="5D63AFAF" w:rsidR="00B95CA0" w:rsidRPr="000A1BE9" w:rsidRDefault="00B95CA0" w:rsidP="00F33FDF">
                        <w:pPr>
                          <w:pStyle w:val="Web"/>
                          <w:spacing w:before="0" w:beforeAutospacing="0" w:after="0" w:afterAutospacing="0" w:line="240" w:lineRule="exact"/>
                          <w:jc w:val="center"/>
                          <w:rPr>
                            <w:rFonts w:ascii="標楷體" w:eastAsia="標楷體" w:hAnsi="標楷體"/>
                          </w:rPr>
                        </w:pPr>
                        <w:r>
                          <w:rPr>
                            <w:rFonts w:ascii="標楷體" w:eastAsia="標楷體" w:hAnsi="標楷體" w:cstheme="minorBidi" w:hint="eastAsia"/>
                            <w:color w:val="000000" w:themeColor="text1"/>
                            <w:kern w:val="24"/>
                          </w:rPr>
                          <w:t>人資處</w:t>
                        </w:r>
                      </w:p>
                      <w:p w14:paraId="2BCD93A9" w14:textId="77777777" w:rsidR="00B95CA0" w:rsidRPr="000A1BE9" w:rsidRDefault="00B95CA0"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rect id="矩形 20" o:spid="_x0000_s1038" style="position:absolute;left:1782;top:5230;width:50181;height:2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76783729" w14:textId="1E997DF5" w:rsidR="00B95CA0" w:rsidRPr="00F33FDF" w:rsidRDefault="00B95CA0"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小叮噹 總經理</w:t>
                        </w:r>
                      </w:p>
                      <w:p w14:paraId="7CE91228" w14:textId="77777777" w:rsidR="00B95CA0" w:rsidRPr="007B446F" w:rsidRDefault="00B95CA0"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29E30772" w14:textId="77777777" w:rsidR="00B95CA0" w:rsidRPr="007B446F" w:rsidRDefault="00B95CA0" w:rsidP="009226A5">
                        <w:pPr>
                          <w:pStyle w:val="a4"/>
                          <w:widowControl/>
                          <w:numPr>
                            <w:ilvl w:val="0"/>
                            <w:numId w:val="61"/>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本公司個資安全維護措施之協調與推動</w:t>
                        </w:r>
                        <w:proofErr w:type="spellEnd"/>
                      </w:p>
                      <w:p w14:paraId="05A17C48" w14:textId="77777777" w:rsidR="00B95CA0" w:rsidRPr="007B446F" w:rsidRDefault="00B95CA0" w:rsidP="009226A5">
                        <w:pPr>
                          <w:pStyle w:val="a4"/>
                          <w:widowControl/>
                          <w:numPr>
                            <w:ilvl w:val="0"/>
                            <w:numId w:val="61"/>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檢驗本公司個資安全防護措施佈署的執行及規劃所需資源</w:t>
                        </w:r>
                        <w:proofErr w:type="spellEnd"/>
                      </w:p>
                      <w:p w14:paraId="561225C9" w14:textId="1F297DCC" w:rsidR="00B95CA0" w:rsidRPr="007B446F" w:rsidRDefault="00B95CA0" w:rsidP="009226A5">
                        <w:pPr>
                          <w:pStyle w:val="a4"/>
                          <w:widowControl/>
                          <w:numPr>
                            <w:ilvl w:val="0"/>
                            <w:numId w:val="61"/>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核准本公司個資安全執行之資源需求</w:t>
                        </w:r>
                        <w:proofErr w:type="spellEnd"/>
                      </w:p>
                    </w:txbxContent>
                  </v:textbox>
                </v:rect>
                <v:rect id="矩形 21" o:spid="_x0000_s1039" style="position:absolute;left:81658;top:53454;width:41050;height:28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6EE7D191" w14:textId="4C4BB2D8" w:rsidR="00B95CA0" w:rsidRPr="008F668D" w:rsidRDefault="00B95CA0"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宜靜 人資管理師</w:t>
                        </w:r>
                      </w:p>
                      <w:p w14:paraId="4E5F931F" w14:textId="77777777" w:rsidR="00B95CA0" w:rsidRPr="007B446F" w:rsidRDefault="00B95CA0"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45226473" w14:textId="4E66A7B8" w:rsidR="00B95CA0" w:rsidRPr="007B446F" w:rsidRDefault="00B95CA0" w:rsidP="009226A5">
                        <w:pPr>
                          <w:pStyle w:val="a4"/>
                          <w:widowControl/>
                          <w:numPr>
                            <w:ilvl w:val="0"/>
                            <w:numId w:val="62"/>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5194A590" w14:textId="365F43FF" w:rsidR="00B95CA0" w:rsidRPr="007B446F" w:rsidRDefault="00B95CA0" w:rsidP="009226A5">
                        <w:pPr>
                          <w:pStyle w:val="a4"/>
                          <w:widowControl/>
                          <w:numPr>
                            <w:ilvl w:val="0"/>
                            <w:numId w:val="62"/>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v:textbox>
                </v:rect>
                <v:rect id="矩形 22" o:spid="_x0000_s1040" style="position:absolute;left:-142;top:53454;width:44415;height:18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78277B94" w14:textId="442F126F" w:rsidR="00B95CA0" w:rsidRPr="008F668D" w:rsidRDefault="00B95CA0"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大雄 資料分析師</w:t>
                        </w:r>
                      </w:p>
                      <w:p w14:paraId="1DBCE5F6" w14:textId="77777777" w:rsidR="00B95CA0" w:rsidRPr="007B446F" w:rsidRDefault="00B95CA0"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59BB7A1E" w14:textId="112639E8" w:rsidR="00B95CA0" w:rsidRPr="007B446F" w:rsidRDefault="00B95CA0" w:rsidP="009226A5">
                        <w:pPr>
                          <w:pStyle w:val="a4"/>
                          <w:widowControl/>
                          <w:numPr>
                            <w:ilvl w:val="0"/>
                            <w:numId w:val="63"/>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044DA659" w14:textId="5360242B" w:rsidR="00B95CA0" w:rsidRPr="007B446F" w:rsidRDefault="00B95CA0" w:rsidP="009226A5">
                        <w:pPr>
                          <w:pStyle w:val="a4"/>
                          <w:widowControl/>
                          <w:numPr>
                            <w:ilvl w:val="0"/>
                            <w:numId w:val="63"/>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hint="eastAsia"/>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v:textbox>
                </v:rect>
                <v:rect id="矩形 23" o:spid="_x0000_s1041" style="position:absolute;left:42066;top:53454;width:40087;height:2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5E238163" w14:textId="3B4F9BA1" w:rsidR="00B95CA0" w:rsidRPr="008F668D" w:rsidRDefault="00B95CA0"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阿福 技術副總</w:t>
                        </w:r>
                      </w:p>
                      <w:p w14:paraId="1327AE86" w14:textId="77777777" w:rsidR="00B95CA0" w:rsidRPr="007B446F" w:rsidRDefault="00B95CA0"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35DCD1BA" w14:textId="65D5EFD5" w:rsidR="00B95CA0" w:rsidRPr="007B446F" w:rsidRDefault="00B95CA0" w:rsidP="009226A5">
                        <w:pPr>
                          <w:pStyle w:val="a4"/>
                          <w:widowControl/>
                          <w:numPr>
                            <w:ilvl w:val="0"/>
                            <w:numId w:val="64"/>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w:t>
                        </w:r>
                        <w:proofErr w:type="gramStart"/>
                        <w:r w:rsidRPr="007B446F">
                          <w:rPr>
                            <w:rFonts w:ascii="標楷體" w:eastAsia="標楷體" w:hAnsi="標楷體" w:hint="eastAsia"/>
                            <w:color w:val="2E74B5" w:themeColor="accent1" w:themeShade="BF"/>
                            <w:sz w:val="22"/>
                            <w:szCs w:val="24"/>
                            <w:lang w:eastAsia="zh-TW"/>
                          </w:rPr>
                          <w:t>系統資安政策</w:t>
                        </w:r>
                        <w:proofErr w:type="gramEnd"/>
                        <w:r w:rsidRPr="007B446F">
                          <w:rPr>
                            <w:rFonts w:ascii="標楷體" w:eastAsia="標楷體" w:hAnsi="標楷體" w:hint="eastAsia"/>
                            <w:color w:val="2E74B5" w:themeColor="accent1" w:themeShade="BF"/>
                            <w:sz w:val="22"/>
                            <w:szCs w:val="24"/>
                            <w:lang w:eastAsia="zh-TW"/>
                          </w:rPr>
                          <w:t>之規劃及執行</w:t>
                        </w:r>
                      </w:p>
                      <w:p w14:paraId="7E4E5369" w14:textId="4F875CAE" w:rsidR="00B95CA0" w:rsidRPr="007B446F" w:rsidRDefault="00B95CA0" w:rsidP="009226A5">
                        <w:pPr>
                          <w:pStyle w:val="a4"/>
                          <w:widowControl/>
                          <w:numPr>
                            <w:ilvl w:val="0"/>
                            <w:numId w:val="64"/>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本公司資訊系統事故調查及改善</w:t>
                        </w:r>
                      </w:p>
                    </w:txbxContent>
                  </v:textbox>
                </v:rect>
              </v:group>
            </w:pict>
          </mc:Fallback>
        </mc:AlternateContent>
      </w:r>
      <w:r>
        <w:rPr>
          <w:noProof/>
          <w:szCs w:val="24"/>
        </w:rPr>
        <mc:AlternateContent>
          <mc:Choice Requires="wps">
            <w:drawing>
              <wp:inline distT="0" distB="0" distL="0" distR="0" wp14:anchorId="1BE63E4F" wp14:editId="05BDD724">
                <wp:extent cx="6432550" cy="3746500"/>
                <wp:effectExtent l="0" t="0" r="25400" b="25400"/>
                <wp:docPr id="26" name="矩形 26"/>
                <wp:cNvGraphicFramePr/>
                <a:graphic xmlns:a="http://schemas.openxmlformats.org/drawingml/2006/main">
                  <a:graphicData uri="http://schemas.microsoft.com/office/word/2010/wordprocessingShape">
                    <wps:wsp>
                      <wps:cNvSpPr/>
                      <wps:spPr>
                        <a:xfrm>
                          <a:off x="0" y="0"/>
                          <a:ext cx="6432550" cy="37465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ABBA09" id="矩形 26" o:spid="_x0000_s1026" style="width:506.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FrAIAAKgFAAAOAAAAZHJzL2Uyb0RvYy54bWysVM1uEzEQviPxDpbvdJM0SUvUTRW1KkIq&#10;bUSLena8dnYl22NsJ5vwMki98RA8DuI1GHt/GkrFAXHZtccz3+f5PDNn5zutyFY4X4HJ6fBoQIkw&#10;HIrKrHP66f7qzSklPjBTMAVG5HQvPD2fv351VtuZGEEJqhCOIIjxs9rmtAzBzrLM81Jo5o/ACoOH&#10;EpxmAbdunRWO1YiuVTYaDKZZDa6wDrjwHq2XzSGdJ3wpBQ+3UnoRiMop3i2kr0vfVfxm8zM2Wztm&#10;y4q312D/cAvNKoOkPdQlC4xsXPUHlK64Aw8yHHHQGUhZcZFywGyGg2fZ3JXMipQLiuNtL5P/f7D8&#10;Zrt0pCpyOppSYpjGN/r59duP748EDahObf0Mne7s0rU7j8uY6k46Hf+YBNklRfe9omIXCEfjdHw8&#10;mkxQeI5nxyfj6WSQNM+ewq3z4Z0ATeIipw6fLCnJttc+ICW6di6RzcBVpVR6NmWiwYOqimhLm1g3&#10;4kI5smX44qv1MGGpjf4ARWM7xSt0d0hlFt0TzQESkkb0LGbf5JtWYa9EpFHmo5CoGmY4SgQ9UMPB&#10;OBcmNNy+ZIVozJH5ZeoEGJElJtJjtwC/59RhN9K0/jFUpHLvgwd/u1gT3EckZjChD9aVAfcSgMKs&#10;WubGvxOpkSaqtIJijzXloGk2b/lVhU97zXxYMofdheWAEyPc4kcqqHMK7YqSEtyXl+zRH4seTymp&#10;sVtz6j9vmBOUqPcG2+HtcDyO7Z0248nJCDfu8GR1eGI2+gKwPIY4myxPy+gfVLeUDvQDDpZFZMUj&#10;Zjhy55QH120uQjNFcDRxsVgkN2xpy8K1ubM8gkdVY+ne7x6Ys219B2yNG+g6m82elXnjGyMNLDYB&#10;ZJV64EnXVm8cB6lm29EV583hPnk9Ddj5LwAAAP//AwBQSwMEFAAGAAgAAAAhAAqSmMraAAAABgEA&#10;AA8AAABkcnMvZG93bnJldi54bWxMj8FOwzAQRO9I/IO1lbggagfUqglxKoTgjFo49LiJt0lUex3F&#10;Thv+HpcLXEYazWrmbbmdnRVnGkPvWUO2VCCIG296bjV8fb4/bECEiGzQeiYN3xRgW93elFgYf+Ed&#10;nfexFamEQ4EauhiHQsrQdOQwLP1AnLKjHx3GZMdWmhEvqdxZ+ajUWjrsOS10ONBrR81pPzkNH4f6&#10;ftPshhUe11l7mN5sns+Z1neL+eUZRKQ5/h3DFT+hQ5WYaj+xCcJqSI/EX71mKntKvtawypUCWZXy&#10;P371AwAA//8DAFBLAQItABQABgAIAAAAIQC2gziS/gAAAOEBAAATAAAAAAAAAAAAAAAAAAAAAABb&#10;Q29udGVudF9UeXBlc10ueG1sUEsBAi0AFAAGAAgAAAAhADj9If/WAAAAlAEAAAsAAAAAAAAAAAAA&#10;AAAALwEAAF9yZWxzLy5yZWxzUEsBAi0AFAAGAAgAAAAhAEN79oWsAgAAqAUAAA4AAAAAAAAAAAAA&#10;AAAALgIAAGRycy9lMm9Eb2MueG1sUEsBAi0AFAAGAAgAAAAhAAqSmMraAAAABgEAAA8AAAAAAAAA&#10;AAAAAAAABgUAAGRycy9kb3ducmV2LnhtbFBLBQYAAAAABAAEAPMAAAANBgAAAAA=&#10;" filled="f" strokecolor="#d8d8d8 [2732]" strokeweight="1pt">
                <w10:anchorlock/>
              </v:rect>
            </w:pict>
          </mc:Fallback>
        </mc:AlternateContent>
      </w:r>
    </w:p>
    <w:p w14:paraId="432E7A4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個人資料保護管理政策</w:t>
      </w:r>
      <w:proofErr w:type="spellEnd"/>
    </w:p>
    <w:p w14:paraId="6914D9A4" w14:textId="77777777" w:rsidR="00933347" w:rsidRPr="00C66DA6" w:rsidRDefault="00933347" w:rsidP="00100944">
      <w:pPr>
        <w:snapToGrid w:val="0"/>
        <w:spacing w:beforeLines="50" w:before="180" w:line="460" w:lineRule="exact"/>
        <w:ind w:firstLine="482"/>
        <w:jc w:val="both"/>
        <w:rPr>
          <w:rFonts w:ascii="標楷體" w:eastAsia="標楷體" w:hAnsi="標楷體"/>
          <w:b/>
          <w:szCs w:val="24"/>
        </w:rPr>
      </w:pPr>
      <w:r w:rsidRPr="00C66DA6">
        <w:rPr>
          <w:rFonts w:ascii="Times New Roman" w:eastAsia="標楷體" w:hAnsi="Times New Roman" w:hint="eastAsia"/>
          <w:b/>
          <w:szCs w:val="24"/>
        </w:rPr>
        <w:t>本公司</w:t>
      </w:r>
      <w:r w:rsidRPr="00C66DA6">
        <w:rPr>
          <w:rFonts w:ascii="標楷體" w:eastAsia="標楷體" w:hAnsi="標楷體" w:hint="eastAsia"/>
          <w:b/>
          <w:szCs w:val="24"/>
        </w:rPr>
        <w:t>對內公開周知以下個人資料保護管理政策：</w:t>
      </w:r>
    </w:p>
    <w:p w14:paraId="5FEE5419" w14:textId="77777777" w:rsidR="00933347" w:rsidRPr="00C66DA6" w:rsidRDefault="00933347" w:rsidP="00100944">
      <w:pPr>
        <w:pStyle w:val="a4"/>
        <w:numPr>
          <w:ilvl w:val="0"/>
          <w:numId w:val="5"/>
        </w:numPr>
        <w:snapToGrid w:val="0"/>
        <w:spacing w:line="460" w:lineRule="exact"/>
        <w:ind w:left="962" w:hanging="482"/>
        <w:rPr>
          <w:rFonts w:ascii="Times New Roman" w:eastAsia="標楷體" w:hAnsi="Times New Roman"/>
          <w:szCs w:val="24"/>
        </w:rPr>
      </w:pPr>
      <w:proofErr w:type="spellStart"/>
      <w:r w:rsidRPr="00C66DA6">
        <w:rPr>
          <w:rFonts w:ascii="Times New Roman" w:eastAsia="標楷體" w:hAnsi="Times New Roman" w:hint="eastAsia"/>
          <w:szCs w:val="24"/>
        </w:rPr>
        <w:t>遵守我國個人資料保護相關法令規定</w:t>
      </w:r>
      <w:proofErr w:type="spellEnd"/>
      <w:r w:rsidRPr="00C66DA6">
        <w:rPr>
          <w:rFonts w:ascii="Times New Roman" w:eastAsia="標楷體" w:hAnsi="Times New Roman" w:hint="eastAsia"/>
          <w:szCs w:val="24"/>
        </w:rPr>
        <w:t>。</w:t>
      </w:r>
    </w:p>
    <w:p w14:paraId="551D3605" w14:textId="77777777" w:rsidR="00933347" w:rsidRPr="00C66DA6" w:rsidRDefault="00933347" w:rsidP="00933347">
      <w:pPr>
        <w:pStyle w:val="a4"/>
        <w:numPr>
          <w:ilvl w:val="0"/>
          <w:numId w:val="5"/>
        </w:numPr>
        <w:snapToGrid w:val="0"/>
        <w:spacing w:before="100" w:beforeAutospacing="1" w:after="100" w:afterAutospacing="1" w:line="460" w:lineRule="exact"/>
        <w:ind w:left="720" w:hangingChars="100" w:hanging="240"/>
        <w:rPr>
          <w:rFonts w:ascii="Times New Roman" w:eastAsia="標楷體" w:hAnsi="Times New Roman"/>
          <w:b/>
          <w:szCs w:val="24"/>
          <w:u w:val="single"/>
        </w:rPr>
      </w:pPr>
      <w:proofErr w:type="spellStart"/>
      <w:r w:rsidRPr="00C66DA6">
        <w:rPr>
          <w:rFonts w:ascii="Times New Roman" w:eastAsia="標楷體" w:hAnsi="Times New Roman" w:hint="eastAsia"/>
          <w:szCs w:val="24"/>
        </w:rPr>
        <w:t>依照本計畫第六點所列個人資料蒐集、處理及利用之內部管理程序內</w:t>
      </w:r>
      <w:r w:rsidRPr="00C66DA6">
        <w:rPr>
          <w:rFonts w:ascii="Times New Roman" w:eastAsia="標楷體" w:hAnsi="Times New Roman" w:hint="eastAsia"/>
          <w:szCs w:val="24"/>
        </w:rPr>
        <w:lastRenderedPageBreak/>
        <w:t>容，於特定目的範圍內，蒐集、處理或利用個人資料</w:t>
      </w:r>
      <w:proofErr w:type="spellEnd"/>
      <w:r w:rsidRPr="00C66DA6">
        <w:rPr>
          <w:rFonts w:ascii="Times New Roman" w:eastAsia="標楷體" w:hAnsi="Times New Roman" w:hint="eastAsia"/>
          <w:szCs w:val="24"/>
        </w:rPr>
        <w:t>。</w:t>
      </w:r>
    </w:p>
    <w:p w14:paraId="5CAE5015" w14:textId="77777777" w:rsidR="00933347" w:rsidRPr="00C66DA6" w:rsidRDefault="00933347" w:rsidP="00933347">
      <w:pPr>
        <w:pStyle w:val="a4"/>
        <w:numPr>
          <w:ilvl w:val="0"/>
          <w:numId w:val="5"/>
        </w:numPr>
        <w:snapToGrid w:val="0"/>
        <w:spacing w:before="100" w:beforeAutospacing="1" w:after="100" w:afterAutospacing="1" w:line="460" w:lineRule="exact"/>
        <w:ind w:left="720" w:hangingChars="100" w:hanging="240"/>
        <w:rPr>
          <w:rFonts w:ascii="Times New Roman" w:eastAsia="標楷體" w:hAnsi="Times New Roman"/>
          <w:b/>
          <w:szCs w:val="24"/>
        </w:rPr>
      </w:pPr>
      <w:proofErr w:type="spellStart"/>
      <w:r w:rsidRPr="00C66DA6">
        <w:rPr>
          <w:rFonts w:ascii="Times New Roman" w:eastAsia="標楷體" w:hAnsi="Times New Roman" w:hint="eastAsia"/>
          <w:szCs w:val="24"/>
        </w:rPr>
        <w:t>依照本計畫第七點所列資料安全管理內容，以可期待之合理安全水準技術保護其所蒐集、處理或利用之個人資料檔案。合理安全水準技術</w:t>
      </w:r>
      <w:proofErr w:type="spellEnd"/>
      <w:r w:rsidRPr="00C66DA6">
        <w:rPr>
          <w:rFonts w:ascii="Times New Roman" w:eastAsia="標楷體" w:hAnsi="Times New Roman" w:hint="eastAsia"/>
          <w:szCs w:val="24"/>
        </w:rPr>
        <w:t>。</w:t>
      </w:r>
    </w:p>
    <w:p w14:paraId="26430F8B" w14:textId="77777777" w:rsidR="00933347" w:rsidRPr="00C66DA6" w:rsidRDefault="00933347" w:rsidP="00933347">
      <w:pPr>
        <w:pStyle w:val="a4"/>
        <w:numPr>
          <w:ilvl w:val="0"/>
          <w:numId w:val="5"/>
        </w:numPr>
        <w:snapToGrid w:val="0"/>
        <w:spacing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szCs w:val="24"/>
        </w:rPr>
        <w:t>本公司之個資聯絡窗口</w:t>
      </w:r>
      <w:proofErr w:type="spellEnd"/>
      <w:r w:rsidRPr="00C66DA6">
        <w:rPr>
          <w:rFonts w:ascii="Times New Roman" w:eastAsia="標楷體" w:hAnsi="Times New Roman" w:hint="eastAsia"/>
          <w:szCs w:val="24"/>
        </w:rPr>
        <w:t>：</w:t>
      </w:r>
      <w:r w:rsidRPr="00C66DA6">
        <w:rPr>
          <w:rFonts w:ascii="Times New Roman" w:eastAsia="標楷體" w:hAnsi="Times New Roman"/>
          <w:b/>
          <w:szCs w:val="24"/>
        </w:rPr>
        <w:t xml:space="preserve"> </w:t>
      </w:r>
    </w:p>
    <w:p w14:paraId="75B82022" w14:textId="77777777" w:rsidR="00933347" w:rsidRPr="00C66DA6" w:rsidRDefault="00933347" w:rsidP="00933347">
      <w:pPr>
        <w:pStyle w:val="a4"/>
        <w:numPr>
          <w:ilvl w:val="0"/>
          <w:numId w:val="6"/>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個資當事人行使其個資相關權利或提出相關申訴與諮詢聯絡窗口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color w:val="0070C0"/>
          <w:szCs w:val="24"/>
          <w:u w:val="single"/>
        </w:rPr>
        <w:t>（</w:t>
      </w:r>
      <w:proofErr w:type="spellStart"/>
      <w:r w:rsidRPr="00C66DA6">
        <w:rPr>
          <w:rFonts w:ascii="Times New Roman" w:eastAsia="標楷體" w:hAnsi="Times New Roman" w:hint="eastAsia"/>
          <w:color w:val="0070C0"/>
          <w:szCs w:val="24"/>
          <w:u w:val="single"/>
        </w:rPr>
        <w:t>個資管理專責人員：技安</w:t>
      </w:r>
      <w:proofErr w:type="spellEnd"/>
      <w:r w:rsidRPr="00C66DA6">
        <w:rPr>
          <w:rFonts w:ascii="Times New Roman" w:eastAsia="標楷體" w:hAnsi="Times New Roman" w:hint="eastAsia"/>
          <w:color w:val="0070C0"/>
          <w:szCs w:val="24"/>
          <w:u w:val="single"/>
        </w:rPr>
        <w:t>）</w:t>
      </w:r>
    </w:p>
    <w:p w14:paraId="33B5B3FC" w14:textId="77777777" w:rsidR="00933347" w:rsidRPr="00C66DA6" w:rsidRDefault="00933347" w:rsidP="00933347">
      <w:pPr>
        <w:pStyle w:val="a4"/>
        <w:numPr>
          <w:ilvl w:val="0"/>
          <w:numId w:val="6"/>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事故通報個資聯絡窗口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1F4E79"/>
          <w:szCs w:val="24"/>
          <w:u w:val="single"/>
        </w:rPr>
        <w:t xml:space="preserve"> </w:t>
      </w:r>
      <w:r w:rsidRPr="00C66DA6">
        <w:rPr>
          <w:rFonts w:ascii="Times New Roman" w:eastAsia="標楷體" w:hAnsi="Times New Roman" w:hint="eastAsia"/>
          <w:color w:val="0070C0"/>
          <w:szCs w:val="24"/>
          <w:u w:val="single"/>
        </w:rPr>
        <w:t>（</w:t>
      </w:r>
      <w:proofErr w:type="spellStart"/>
      <w:r w:rsidRPr="00C66DA6">
        <w:rPr>
          <w:rFonts w:ascii="Times New Roman" w:eastAsia="標楷體" w:hAnsi="Times New Roman" w:hint="eastAsia"/>
          <w:color w:val="0070C0"/>
          <w:szCs w:val="24"/>
          <w:u w:val="single"/>
        </w:rPr>
        <w:t>個資管理專責人員：技安</w:t>
      </w:r>
      <w:proofErr w:type="spellEnd"/>
      <w:r w:rsidRPr="00C66DA6">
        <w:rPr>
          <w:rFonts w:ascii="Times New Roman" w:eastAsia="標楷體" w:hAnsi="Times New Roman" w:hint="eastAsia"/>
          <w:color w:val="0070C0"/>
          <w:szCs w:val="24"/>
          <w:u w:val="single"/>
        </w:rPr>
        <w:t xml:space="preserve">）　</w:t>
      </w:r>
    </w:p>
    <w:p w14:paraId="5CC6994C" w14:textId="77777777" w:rsidR="00933347" w:rsidRPr="00C66DA6" w:rsidRDefault="00933347" w:rsidP="00933347">
      <w:pPr>
        <w:pStyle w:val="a4"/>
        <w:numPr>
          <w:ilvl w:val="0"/>
          <w:numId w:val="5"/>
        </w:numPr>
        <w:snapToGrid w:val="0"/>
        <w:spacing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szCs w:val="24"/>
        </w:rPr>
        <w:t>緊急應變程序依照本計畫第五點所列之內容進行</w:t>
      </w:r>
      <w:proofErr w:type="spellEnd"/>
      <w:r w:rsidRPr="00C66DA6">
        <w:rPr>
          <w:rFonts w:ascii="Times New Roman" w:eastAsia="標楷體" w:hAnsi="Times New Roman" w:hint="eastAsia"/>
          <w:szCs w:val="24"/>
        </w:rPr>
        <w:t>。</w:t>
      </w:r>
    </w:p>
    <w:p w14:paraId="49F3CEC7" w14:textId="77777777" w:rsidR="00933347" w:rsidRPr="00C66DA6" w:rsidRDefault="00933347" w:rsidP="00933347">
      <w:pPr>
        <w:pStyle w:val="a4"/>
        <w:numPr>
          <w:ilvl w:val="0"/>
          <w:numId w:val="5"/>
        </w:numPr>
        <w:snapToGrid w:val="0"/>
        <w:spacing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szCs w:val="24"/>
        </w:rPr>
        <w:t>監督委外廠商</w:t>
      </w:r>
      <w:r w:rsidRPr="00C66DA6">
        <w:rPr>
          <w:rFonts w:ascii="標楷體" w:eastAsia="標楷體" w:hAnsi="標楷體" w:hint="eastAsia"/>
          <w:szCs w:val="24"/>
        </w:rPr>
        <w:t>依照本計畫第十三點所列</w:t>
      </w:r>
      <w:r w:rsidRPr="00C66DA6">
        <w:rPr>
          <w:rFonts w:ascii="Times New Roman" w:eastAsia="標楷體" w:hAnsi="Times New Roman" w:hint="eastAsia"/>
          <w:szCs w:val="24"/>
        </w:rPr>
        <w:t>內容進行</w:t>
      </w:r>
      <w:proofErr w:type="spellEnd"/>
      <w:r w:rsidRPr="00C66DA6">
        <w:rPr>
          <w:rFonts w:ascii="Times New Roman" w:eastAsia="標楷體" w:hAnsi="Times New Roman" w:hint="eastAsia"/>
          <w:szCs w:val="24"/>
        </w:rPr>
        <w:t>。</w:t>
      </w:r>
    </w:p>
    <w:p w14:paraId="29507DCA" w14:textId="77777777" w:rsidR="00933347" w:rsidRPr="00C66DA6" w:rsidRDefault="00933347" w:rsidP="00933347">
      <w:pPr>
        <w:pStyle w:val="a4"/>
        <w:numPr>
          <w:ilvl w:val="0"/>
          <w:numId w:val="5"/>
        </w:numPr>
        <w:snapToGrid w:val="0"/>
        <w:spacing w:before="100" w:beforeAutospacing="1" w:after="100" w:afterAutospacing="1" w:line="460" w:lineRule="exact"/>
        <w:ind w:left="720" w:hangingChars="100" w:hanging="240"/>
        <w:rPr>
          <w:rFonts w:ascii="Times New Roman" w:eastAsia="標楷體" w:hAnsi="Times New Roman"/>
          <w:b/>
          <w:szCs w:val="24"/>
        </w:rPr>
      </w:pPr>
      <w:proofErr w:type="spellStart"/>
      <w:r w:rsidRPr="00C66DA6">
        <w:rPr>
          <w:rFonts w:ascii="Times New Roman" w:eastAsia="標楷體" w:hAnsi="Times New Roman" w:hint="eastAsia"/>
          <w:szCs w:val="24"/>
        </w:rPr>
        <w:t>持續維運安全維護計畫之義務，</w:t>
      </w:r>
      <w:r w:rsidRPr="00C66DA6">
        <w:rPr>
          <w:rFonts w:ascii="標楷體" w:eastAsia="標楷體" w:hAnsi="標楷體" w:hint="eastAsia"/>
          <w:szCs w:val="24"/>
        </w:rPr>
        <w:t>依照本計畫第十五點</w:t>
      </w:r>
      <w:r w:rsidRPr="00C66DA6">
        <w:rPr>
          <w:rFonts w:ascii="Times New Roman" w:eastAsia="標楷體" w:hAnsi="Times New Roman" w:hint="eastAsia"/>
          <w:szCs w:val="24"/>
        </w:rPr>
        <w:t>所列之內容進行以確保個人資料檔案之安全</w:t>
      </w:r>
      <w:proofErr w:type="spellEnd"/>
      <w:r w:rsidRPr="00C66DA6">
        <w:rPr>
          <w:rFonts w:ascii="Times New Roman" w:eastAsia="標楷體" w:hAnsi="Times New Roman" w:hint="eastAsia"/>
          <w:szCs w:val="24"/>
        </w:rPr>
        <w:t>。</w:t>
      </w:r>
    </w:p>
    <w:p w14:paraId="0FF66B87"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清查（盤點）及界定個人資料之範圍</w:t>
      </w:r>
      <w:proofErr w:type="spellEnd"/>
    </w:p>
    <w:p w14:paraId="7B87D5E8" w14:textId="77777777" w:rsidR="00933347" w:rsidRPr="00C66DA6" w:rsidRDefault="00933347" w:rsidP="00933347">
      <w:pPr>
        <w:pStyle w:val="a4"/>
        <w:numPr>
          <w:ilvl w:val="0"/>
          <w:numId w:val="7"/>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清查（盤點）及界定頻率</w:t>
      </w:r>
      <w:proofErr w:type="spellEnd"/>
      <w:r w:rsidRPr="00C66DA6">
        <w:rPr>
          <w:rFonts w:ascii="Times New Roman" w:eastAsia="標楷體" w:hAnsi="Times New Roman" w:hint="eastAsia"/>
          <w:b/>
          <w:szCs w:val="24"/>
        </w:rPr>
        <w:t>：</w:t>
      </w:r>
      <w:r w:rsidRPr="00C66DA6">
        <w:rPr>
          <w:rFonts w:ascii="Times New Roman" w:eastAsia="標楷體" w:hAnsi="Times New Roman" w:hint="eastAsia"/>
          <w:b/>
          <w:color w:val="1F4E79"/>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b/>
          <w:color w:val="0070C0"/>
          <w:szCs w:val="24"/>
          <w:u w:val="single"/>
        </w:rPr>
        <w:t xml:space="preserve"> </w:t>
      </w:r>
      <w:proofErr w:type="spellStart"/>
      <w:r w:rsidR="005277E8">
        <w:rPr>
          <w:rFonts w:ascii="Times New Roman" w:eastAsia="標楷體" w:hAnsi="Times New Roman" w:hint="eastAsia"/>
          <w:b/>
          <w:szCs w:val="24"/>
        </w:rPr>
        <w:t>進行清查盤點</w:t>
      </w:r>
      <w:r w:rsidRPr="00C66DA6">
        <w:rPr>
          <w:rFonts w:ascii="Times New Roman" w:eastAsia="標楷體" w:hAnsi="Times New Roman" w:hint="eastAsia"/>
          <w:b/>
          <w:szCs w:val="24"/>
        </w:rPr>
        <w:t>及界定一次</w:t>
      </w:r>
      <w:proofErr w:type="spellEnd"/>
      <w:r w:rsidRPr="00C66DA6">
        <w:rPr>
          <w:rFonts w:ascii="Times New Roman" w:eastAsia="標楷體" w:hAnsi="Times New Roman" w:hint="eastAsia"/>
          <w:b/>
          <w:szCs w:val="24"/>
        </w:rPr>
        <w:t>。</w:t>
      </w:r>
    </w:p>
    <w:p w14:paraId="25262A81" w14:textId="77777777" w:rsidR="00933347" w:rsidRPr="00C66DA6" w:rsidRDefault="00933347" w:rsidP="00933347">
      <w:pPr>
        <w:pStyle w:val="a4"/>
        <w:numPr>
          <w:ilvl w:val="0"/>
          <w:numId w:val="7"/>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蒐集、處理或利用個資之屬性</w:t>
      </w:r>
      <w:proofErr w:type="spellEnd"/>
    </w:p>
    <w:p w14:paraId="44396F34" w14:textId="77777777" w:rsidR="00933347" w:rsidRPr="00C66DA6" w:rsidRDefault="00933347"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Pr="00C66DA6">
        <w:rPr>
          <w:rFonts w:ascii="標楷體" w:eastAsia="標楷體" w:hAnsi="標楷體" w:hint="eastAsia"/>
          <w:szCs w:val="24"/>
        </w:rPr>
        <w:t>所</w:t>
      </w:r>
      <w:r w:rsidR="00457F69">
        <w:rPr>
          <w:rFonts w:ascii="Times New Roman" w:eastAsia="標楷體" w:hAnsi="Times New Roman" w:hint="eastAsia"/>
          <w:szCs w:val="24"/>
        </w:rPr>
        <w:t>屬人員（含員工、業務、兼職</w:t>
      </w:r>
      <w:r w:rsidRPr="00C66DA6">
        <w:rPr>
          <w:rFonts w:ascii="Times New Roman" w:eastAsia="標楷體" w:hAnsi="Times New Roman" w:hint="eastAsia"/>
          <w:szCs w:val="24"/>
        </w:rPr>
        <w:t>、派遣、顧問、股東等人員）</w:t>
      </w:r>
    </w:p>
    <w:p w14:paraId="6A6BFDA6" w14:textId="77777777" w:rsidR="00933347" w:rsidRPr="00C66DA6" w:rsidRDefault="005277E8"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消費者</w:t>
      </w:r>
      <w:r>
        <w:rPr>
          <w:rFonts w:ascii="Times New Roman" w:eastAsia="標楷體" w:hAnsi="Times New Roman" w:hint="eastAsia"/>
          <w:szCs w:val="24"/>
        </w:rPr>
        <w:t>（含代管或暫存）</w:t>
      </w:r>
    </w:p>
    <w:p w14:paraId="4BEEA863" w14:textId="77777777" w:rsidR="00933347" w:rsidRPr="00C66DA6" w:rsidRDefault="00933347"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00457F69">
        <w:rPr>
          <w:rFonts w:ascii="Times New Roman" w:eastAsia="標楷體" w:hAnsi="Times New Roman" w:hint="eastAsia"/>
          <w:szCs w:val="24"/>
        </w:rPr>
        <w:t>廠商</w:t>
      </w:r>
      <w:r w:rsidRPr="00C66DA6">
        <w:rPr>
          <w:rFonts w:ascii="Times New Roman" w:eastAsia="標楷體" w:hAnsi="Times New Roman" w:hint="eastAsia"/>
          <w:szCs w:val="24"/>
        </w:rPr>
        <w:t>客戶</w:t>
      </w:r>
      <w:r w:rsidR="00457F69">
        <w:rPr>
          <w:rFonts w:ascii="Times New Roman" w:eastAsia="標楷體" w:hAnsi="Times New Roman" w:hint="eastAsia"/>
          <w:szCs w:val="24"/>
        </w:rPr>
        <w:t>聯繫窗口</w:t>
      </w:r>
    </w:p>
    <w:p w14:paraId="1DBECB10" w14:textId="77777777" w:rsidR="00933347" w:rsidRPr="00C66DA6" w:rsidRDefault="00933347"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Pr="00C66DA6">
        <w:rPr>
          <w:rFonts w:ascii="Times New Roman" w:eastAsia="標楷體" w:hAnsi="Times New Roman" w:hint="eastAsia"/>
          <w:szCs w:val="24"/>
        </w:rPr>
        <w:t>供應商、承包商</w:t>
      </w:r>
      <w:r w:rsidR="00457F69">
        <w:rPr>
          <w:rFonts w:ascii="Times New Roman" w:eastAsia="標楷體" w:hAnsi="Times New Roman" w:hint="eastAsia"/>
          <w:szCs w:val="24"/>
        </w:rPr>
        <w:t>聯繫窗口</w:t>
      </w:r>
    </w:p>
    <w:p w14:paraId="3B80EA46" w14:textId="77777777" w:rsidR="00933347" w:rsidRPr="00C66DA6" w:rsidRDefault="00933347" w:rsidP="00933347">
      <w:pPr>
        <w:pStyle w:val="a4"/>
        <w:numPr>
          <w:ilvl w:val="0"/>
          <w:numId w:val="7"/>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個資</w:t>
      </w:r>
      <w:r w:rsidR="00F11429">
        <w:rPr>
          <w:rFonts w:ascii="Times New Roman" w:eastAsia="標楷體" w:hAnsi="Times New Roman" w:hint="eastAsia"/>
          <w:b/>
          <w:szCs w:val="24"/>
          <w:lang w:eastAsia="zh-TW"/>
        </w:rPr>
        <w:t>盤點方式</w:t>
      </w:r>
      <w:proofErr w:type="spellEnd"/>
      <w:r w:rsidR="00BE51BE" w:rsidRPr="00BE51BE">
        <w:rPr>
          <w:rFonts w:ascii="Times New Roman" w:eastAsia="標楷體" w:hAnsi="Times New Roman" w:hint="eastAsia"/>
          <w:b/>
          <w:color w:val="2E74B5" w:themeColor="accent1" w:themeShade="BF"/>
          <w:szCs w:val="24"/>
          <w:lang w:eastAsia="zh-TW"/>
        </w:rPr>
        <w:t>（下表舉例</w:t>
      </w:r>
      <w:r w:rsidR="003A2ED4">
        <w:rPr>
          <w:rFonts w:ascii="Times New Roman" w:eastAsia="標楷體" w:hAnsi="Times New Roman" w:hint="eastAsia"/>
          <w:b/>
          <w:color w:val="2E74B5" w:themeColor="accent1" w:themeShade="BF"/>
          <w:szCs w:val="24"/>
          <w:lang w:eastAsia="zh-TW"/>
        </w:rPr>
        <w:t>，請公司製作自己的表</w:t>
      </w:r>
      <w:r w:rsidR="00BE51BE" w:rsidRPr="00BE51BE">
        <w:rPr>
          <w:rFonts w:ascii="Times New Roman" w:eastAsia="標楷體" w:hAnsi="Times New Roman" w:hint="eastAsia"/>
          <w:b/>
          <w:color w:val="2E74B5" w:themeColor="accent1" w:themeShade="BF"/>
          <w:szCs w:val="24"/>
          <w:lang w:eastAsia="zh-TW"/>
        </w:rPr>
        <w:t>）</w:t>
      </w:r>
    </w:p>
    <w:tbl>
      <w:tblPr>
        <w:tblStyle w:val="4-1"/>
        <w:tblW w:w="10348" w:type="dxa"/>
        <w:tblInd w:w="-1022" w:type="dxa"/>
        <w:tblLook w:val="04A0" w:firstRow="1" w:lastRow="0" w:firstColumn="1" w:lastColumn="0" w:noHBand="0" w:noVBand="1"/>
      </w:tblPr>
      <w:tblGrid>
        <w:gridCol w:w="1275"/>
        <w:gridCol w:w="1275"/>
        <w:gridCol w:w="1275"/>
        <w:gridCol w:w="1275"/>
        <w:gridCol w:w="1275"/>
        <w:gridCol w:w="1275"/>
        <w:gridCol w:w="1275"/>
        <w:gridCol w:w="1423"/>
      </w:tblGrid>
      <w:tr w:rsidR="00875B9A" w:rsidRPr="00875B9A" w14:paraId="32483364" w14:textId="77777777" w:rsidTr="00DE1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67D32BBB" w14:textId="77777777" w:rsidR="00875B9A" w:rsidRPr="00875B9A" w:rsidRDefault="00875B9A" w:rsidP="007C3C0D">
            <w:pPr>
              <w:snapToGrid w:val="0"/>
              <w:rPr>
                <w:rFonts w:ascii="Times New Roman" w:eastAsia="標楷體" w:hAnsi="Times New Roman"/>
                <w:color w:val="auto"/>
                <w:szCs w:val="24"/>
              </w:rPr>
            </w:pPr>
            <w:r w:rsidRPr="00875B9A">
              <w:rPr>
                <w:rFonts w:ascii="Times New Roman" w:eastAsia="標楷體" w:hAnsi="Times New Roman"/>
                <w:color w:val="auto"/>
                <w:szCs w:val="24"/>
              </w:rPr>
              <w:t>業務流程</w:t>
            </w:r>
            <w:r w:rsidRPr="00875B9A">
              <w:rPr>
                <w:rFonts w:ascii="Times New Roman" w:eastAsia="標楷體" w:hAnsi="Times New Roman"/>
                <w:color w:val="auto"/>
                <w:szCs w:val="24"/>
              </w:rPr>
              <w:t>/</w:t>
            </w:r>
            <w:proofErr w:type="gramStart"/>
            <w:r w:rsidRPr="00875B9A">
              <w:rPr>
                <w:rFonts w:ascii="Times New Roman" w:eastAsia="標楷體" w:hAnsi="Times New Roman"/>
                <w:color w:val="auto"/>
                <w:szCs w:val="24"/>
              </w:rPr>
              <w:t>個</w:t>
            </w:r>
            <w:proofErr w:type="gramEnd"/>
            <w:r w:rsidRPr="00875B9A">
              <w:rPr>
                <w:rFonts w:ascii="Times New Roman" w:eastAsia="標楷體" w:hAnsi="Times New Roman"/>
                <w:color w:val="auto"/>
                <w:szCs w:val="24"/>
              </w:rPr>
              <w:t>資檔案名稱</w:t>
            </w:r>
          </w:p>
        </w:tc>
        <w:tc>
          <w:tcPr>
            <w:tcW w:w="1275" w:type="dxa"/>
          </w:tcPr>
          <w:p w14:paraId="2B41807F"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特定目的</w:t>
            </w:r>
          </w:p>
        </w:tc>
        <w:tc>
          <w:tcPr>
            <w:tcW w:w="1275" w:type="dxa"/>
          </w:tcPr>
          <w:p w14:paraId="0AEB60A1"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個人資料類別及內容</w:t>
            </w:r>
          </w:p>
        </w:tc>
        <w:tc>
          <w:tcPr>
            <w:tcW w:w="1275" w:type="dxa"/>
          </w:tcPr>
          <w:p w14:paraId="02E6C7D3"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預計處理或利用方式</w:t>
            </w:r>
          </w:p>
        </w:tc>
        <w:tc>
          <w:tcPr>
            <w:tcW w:w="1275" w:type="dxa"/>
          </w:tcPr>
          <w:p w14:paraId="6A8C9A21"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處理或利用地區</w:t>
            </w:r>
          </w:p>
        </w:tc>
        <w:tc>
          <w:tcPr>
            <w:tcW w:w="1275" w:type="dxa"/>
          </w:tcPr>
          <w:p w14:paraId="2F01D1D6"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處理或利用期間</w:t>
            </w:r>
          </w:p>
        </w:tc>
        <w:tc>
          <w:tcPr>
            <w:tcW w:w="1275" w:type="dxa"/>
          </w:tcPr>
          <w:p w14:paraId="73DBD428" w14:textId="77777777"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資料筆數</w:t>
            </w:r>
          </w:p>
        </w:tc>
        <w:tc>
          <w:tcPr>
            <w:tcW w:w="1423" w:type="dxa"/>
          </w:tcPr>
          <w:p w14:paraId="5367056E" w14:textId="354C76E5" w:rsidR="00875B9A" w:rsidRPr="00875B9A" w:rsidRDefault="00875B9A" w:rsidP="007C3C0D">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處理及利用軌跡紀錄</w:t>
            </w:r>
            <w:r w:rsidR="00101A2D">
              <w:rPr>
                <w:rFonts w:ascii="Times New Roman" w:eastAsia="標楷體" w:hAnsi="Times New Roman" w:hint="eastAsia"/>
                <w:color w:val="auto"/>
                <w:szCs w:val="24"/>
              </w:rPr>
              <w:t>存放位置</w:t>
            </w:r>
          </w:p>
        </w:tc>
      </w:tr>
      <w:tr w:rsidR="00875B9A" w:rsidRPr="00875B9A" w14:paraId="48D49672" w14:textId="77777777" w:rsidTr="00DE164B">
        <w:trPr>
          <w:cnfStyle w:val="000000100000" w:firstRow="0" w:lastRow="0" w:firstColumn="0" w:lastColumn="0" w:oddVBand="0" w:evenVBand="0" w:oddHBand="1" w:evenHBand="0" w:firstRowFirstColumn="0" w:firstRowLastColumn="0" w:lastRowFirstColumn="0" w:lastRowLastColumn="0"/>
          <w:trHeight w:val="1308"/>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5B9BD5" w:themeColor="accent1"/>
              <w:bottom w:val="single" w:sz="4" w:space="0" w:color="9CC2E5" w:themeColor="accent1" w:themeTint="99"/>
            </w:tcBorders>
            <w:hideMark/>
          </w:tcPr>
          <w:p w14:paraId="59B08EEB" w14:textId="68D07C58" w:rsidR="00875B9A" w:rsidRPr="007C3C0D" w:rsidRDefault="00875B9A" w:rsidP="00875B9A">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sidR="00DE164B">
              <w:rPr>
                <w:rFonts w:ascii="Times New Roman" w:eastAsia="標楷體" w:hAnsi="Times New Roman"/>
                <w:b w:val="0"/>
                <w:color w:val="2E74B5" w:themeColor="accent1" w:themeShade="BF"/>
                <w:szCs w:val="24"/>
              </w:rPr>
              <w:t>-1</w:t>
            </w:r>
          </w:p>
          <w:p w14:paraId="6567C0C2" w14:textId="0FB00FC3" w:rsidR="00875B9A" w:rsidRPr="007C3C0D" w:rsidRDefault="00875B9A" w:rsidP="00875B9A">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員工</w:t>
            </w:r>
            <w:r w:rsidR="00DE164B">
              <w:rPr>
                <w:rFonts w:ascii="Times New Roman" w:eastAsia="標楷體" w:hAnsi="Times New Roman" w:hint="eastAsia"/>
                <w:b w:val="0"/>
                <w:color w:val="2E74B5" w:themeColor="accent1" w:themeShade="BF"/>
                <w:szCs w:val="24"/>
              </w:rPr>
              <w:t>基本</w:t>
            </w:r>
            <w:r w:rsidRPr="007C3C0D">
              <w:rPr>
                <w:rFonts w:ascii="Times New Roman" w:eastAsia="標楷體" w:hAnsi="Times New Roman"/>
                <w:b w:val="0"/>
                <w:color w:val="2E74B5" w:themeColor="accent1" w:themeShade="BF"/>
                <w:szCs w:val="24"/>
              </w:rPr>
              <w:t>資料</w:t>
            </w:r>
          </w:p>
        </w:tc>
        <w:tc>
          <w:tcPr>
            <w:tcW w:w="1275" w:type="dxa"/>
            <w:tcBorders>
              <w:top w:val="single" w:sz="4" w:space="0" w:color="5B9BD5" w:themeColor="accent1"/>
              <w:bottom w:val="single" w:sz="4" w:space="0" w:color="9CC2E5" w:themeColor="accent1" w:themeTint="99"/>
            </w:tcBorders>
            <w:hideMark/>
          </w:tcPr>
          <w:p w14:paraId="585AC830" w14:textId="2614C121" w:rsidR="00875B9A" w:rsidRPr="007C3C0D" w:rsidRDefault="00875B9A"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人事管理</w:t>
            </w:r>
            <w:r w:rsidR="00DE164B">
              <w:rPr>
                <w:rFonts w:ascii="Times New Roman" w:eastAsia="標楷體" w:hAnsi="Times New Roman" w:hint="eastAsia"/>
                <w:bCs/>
                <w:color w:val="2E74B5" w:themeColor="accent1" w:themeShade="BF"/>
                <w:szCs w:val="24"/>
              </w:rPr>
              <w:t>(</w:t>
            </w:r>
            <w:r w:rsidR="00DE164B" w:rsidRPr="00DE164B">
              <w:rPr>
                <w:rFonts w:ascii="Times New Roman" w:eastAsia="標楷體" w:hAnsi="Times New Roman" w:hint="eastAsia"/>
                <w:bCs/>
                <w:color w:val="2E74B5" w:themeColor="accent1" w:themeShade="BF"/>
                <w:szCs w:val="24"/>
              </w:rPr>
              <w:t>勞工名卡</w:t>
            </w:r>
            <w:r w:rsidR="00DE164B">
              <w:rPr>
                <w:rFonts w:ascii="Times New Roman" w:eastAsia="標楷體" w:hAnsi="Times New Roman" w:hint="eastAsia"/>
                <w:bCs/>
                <w:color w:val="2E74B5" w:themeColor="accent1" w:themeShade="BF"/>
                <w:szCs w:val="24"/>
              </w:rPr>
              <w:t>)</w:t>
            </w:r>
          </w:p>
        </w:tc>
        <w:tc>
          <w:tcPr>
            <w:tcW w:w="1275" w:type="dxa"/>
            <w:hideMark/>
          </w:tcPr>
          <w:p w14:paraId="2DBEC0FD" w14:textId="56F1F05B" w:rsidR="00875B9A" w:rsidRPr="007C3C0D" w:rsidRDefault="00875B9A" w:rsidP="00B95CA0">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姓名、地址、電話、</w:t>
            </w:r>
            <w:r w:rsidR="00DE164B">
              <w:rPr>
                <w:rFonts w:ascii="Times New Roman" w:eastAsia="標楷體" w:hAnsi="Times New Roman" w:hint="eastAsia"/>
                <w:bCs/>
                <w:color w:val="2E74B5" w:themeColor="accent1" w:themeShade="BF"/>
                <w:szCs w:val="24"/>
              </w:rPr>
              <w:t>身份證字號</w:t>
            </w:r>
          </w:p>
        </w:tc>
        <w:tc>
          <w:tcPr>
            <w:tcW w:w="1275" w:type="dxa"/>
            <w:hideMark/>
          </w:tcPr>
          <w:p w14:paraId="09FE84CD" w14:textId="4ED2EF22" w:rsidR="00875B9A" w:rsidRPr="007C3C0D" w:rsidRDefault="00DE164B"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聯繫</w:t>
            </w:r>
            <w:r>
              <w:rPr>
                <w:rFonts w:ascii="Times New Roman" w:eastAsia="標楷體" w:hAnsi="Times New Roman"/>
                <w:bCs/>
                <w:color w:val="2E74B5" w:themeColor="accent1" w:themeShade="BF"/>
                <w:szCs w:val="24"/>
              </w:rPr>
              <w:t>員工</w:t>
            </w:r>
            <w:r>
              <w:rPr>
                <w:rFonts w:ascii="Times New Roman" w:eastAsia="標楷體" w:hAnsi="Times New Roman" w:hint="eastAsia"/>
                <w:bCs/>
                <w:color w:val="2E74B5" w:themeColor="accent1" w:themeShade="BF"/>
                <w:szCs w:val="24"/>
              </w:rPr>
              <w:t>、保險</w:t>
            </w:r>
          </w:p>
        </w:tc>
        <w:tc>
          <w:tcPr>
            <w:tcW w:w="1275" w:type="dxa"/>
            <w:hideMark/>
          </w:tcPr>
          <w:p w14:paraId="04396C9E" w14:textId="3F774168" w:rsidR="00875B9A" w:rsidRPr="007C3C0D" w:rsidRDefault="00875B9A"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台灣地區</w:t>
            </w:r>
          </w:p>
        </w:tc>
        <w:tc>
          <w:tcPr>
            <w:tcW w:w="1275" w:type="dxa"/>
            <w:hideMark/>
          </w:tcPr>
          <w:p w14:paraId="2A088918" w14:textId="7B9E394B" w:rsidR="00875B9A" w:rsidRPr="007C3C0D" w:rsidRDefault="00DE164B"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DE164B">
              <w:rPr>
                <w:rFonts w:ascii="Times New Roman" w:eastAsia="標楷體" w:hAnsi="Times New Roman" w:hint="eastAsia"/>
                <w:bCs/>
                <w:color w:val="2E74B5" w:themeColor="accent1" w:themeShade="BF"/>
                <w:szCs w:val="24"/>
              </w:rPr>
              <w:t>離職後</w:t>
            </w:r>
            <w:r w:rsidRPr="00DE164B">
              <w:rPr>
                <w:rFonts w:ascii="Times New Roman" w:eastAsia="標楷體" w:hAnsi="Times New Roman" w:hint="eastAsia"/>
                <w:bCs/>
                <w:color w:val="2E74B5" w:themeColor="accent1" w:themeShade="BF"/>
                <w:szCs w:val="24"/>
              </w:rPr>
              <w:t>5</w:t>
            </w:r>
            <w:r w:rsidRPr="00DE164B">
              <w:rPr>
                <w:rFonts w:ascii="Times New Roman" w:eastAsia="標楷體" w:hAnsi="Times New Roman" w:hint="eastAsia"/>
                <w:bCs/>
                <w:color w:val="2E74B5" w:themeColor="accent1" w:themeShade="BF"/>
                <w:szCs w:val="24"/>
              </w:rPr>
              <w:t>年</w:t>
            </w:r>
            <w:r>
              <w:rPr>
                <w:rFonts w:ascii="Times New Roman" w:eastAsia="標楷體" w:hAnsi="Times New Roman" w:hint="eastAsia"/>
                <w:bCs/>
                <w:color w:val="2E74B5" w:themeColor="accent1" w:themeShade="BF"/>
                <w:szCs w:val="24"/>
              </w:rPr>
              <w:t>(</w:t>
            </w:r>
            <w:r>
              <w:rPr>
                <w:rFonts w:ascii="Times New Roman" w:eastAsia="標楷體" w:hAnsi="Times New Roman" w:hint="eastAsia"/>
                <w:bCs/>
                <w:color w:val="2E74B5" w:themeColor="accent1" w:themeShade="BF"/>
                <w:szCs w:val="24"/>
              </w:rPr>
              <w:t>勞動基準法第</w:t>
            </w:r>
            <w:r>
              <w:rPr>
                <w:rFonts w:ascii="Times New Roman" w:eastAsia="標楷體" w:hAnsi="Times New Roman" w:hint="eastAsia"/>
                <w:bCs/>
                <w:color w:val="2E74B5" w:themeColor="accent1" w:themeShade="BF"/>
                <w:szCs w:val="24"/>
              </w:rPr>
              <w:t>7</w:t>
            </w:r>
            <w:r>
              <w:rPr>
                <w:rFonts w:ascii="Times New Roman" w:eastAsia="標楷體" w:hAnsi="Times New Roman" w:hint="eastAsia"/>
                <w:bCs/>
                <w:color w:val="2E74B5" w:themeColor="accent1" w:themeShade="BF"/>
                <w:szCs w:val="24"/>
              </w:rPr>
              <w:t>條</w:t>
            </w:r>
            <w:r>
              <w:rPr>
                <w:rFonts w:ascii="Times New Roman" w:eastAsia="標楷體" w:hAnsi="Times New Roman" w:hint="eastAsia"/>
                <w:bCs/>
                <w:color w:val="2E74B5" w:themeColor="accent1" w:themeShade="BF"/>
                <w:szCs w:val="24"/>
              </w:rPr>
              <w:t>)</w:t>
            </w:r>
          </w:p>
        </w:tc>
        <w:tc>
          <w:tcPr>
            <w:tcW w:w="1275" w:type="dxa"/>
            <w:hideMark/>
          </w:tcPr>
          <w:p w14:paraId="24803131" w14:textId="77777777" w:rsidR="00875B9A" w:rsidRPr="007C3C0D" w:rsidRDefault="00875B9A"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423" w:type="dxa"/>
            <w:hideMark/>
          </w:tcPr>
          <w:p w14:paraId="64EBE59D" w14:textId="500CAB9D" w:rsidR="00875B9A" w:rsidRPr="007C3C0D" w:rsidRDefault="00875B9A" w:rsidP="00875B9A">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w:t>
            </w:r>
            <w:r w:rsidRPr="007C3C0D">
              <w:rPr>
                <w:rFonts w:ascii="Times New Roman" w:eastAsia="標楷體" w:hAnsi="Times New Roman"/>
                <w:bCs/>
                <w:color w:val="2E74B5" w:themeColor="accent1" w:themeShade="BF"/>
                <w:szCs w:val="24"/>
              </w:rPr>
              <w:t>系統之資料處理及利用行為之</w:t>
            </w:r>
            <w:r w:rsidR="00DE164B" w:rsidRPr="007C3C0D">
              <w:rPr>
                <w:rFonts w:ascii="Times New Roman" w:eastAsia="標楷體" w:hAnsi="Times New Roman"/>
                <w:bCs/>
                <w:color w:val="2E74B5" w:themeColor="accent1" w:themeShade="BF"/>
                <w:szCs w:val="24"/>
              </w:rPr>
              <w:t>LOG</w:t>
            </w:r>
            <w:r w:rsidR="00DE164B" w:rsidRPr="007C3C0D">
              <w:rPr>
                <w:rFonts w:ascii="Times New Roman" w:eastAsia="標楷體" w:hAnsi="Times New Roman"/>
                <w:bCs/>
                <w:color w:val="2E74B5" w:themeColor="accent1" w:themeShade="BF"/>
                <w:szCs w:val="24"/>
              </w:rPr>
              <w:t>紀錄</w:t>
            </w:r>
          </w:p>
        </w:tc>
      </w:tr>
      <w:tr w:rsidR="00DE164B" w:rsidRPr="00875B9A" w14:paraId="131A7448" w14:textId="77777777" w:rsidTr="00DE164B">
        <w:trPr>
          <w:trHeight w:val="386"/>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CC2E5" w:themeColor="accent1" w:themeTint="99"/>
            </w:tcBorders>
            <w:shd w:val="clear" w:color="auto" w:fill="FFFFFF" w:themeFill="background1"/>
          </w:tcPr>
          <w:p w14:paraId="6A9F7E99" w14:textId="4470D253"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Pr>
                <w:rFonts w:ascii="Times New Roman" w:eastAsia="標楷體" w:hAnsi="Times New Roman" w:hint="eastAsia"/>
                <w:b w:val="0"/>
                <w:color w:val="2E74B5" w:themeColor="accent1" w:themeShade="BF"/>
                <w:szCs w:val="24"/>
              </w:rPr>
              <w:t>-</w:t>
            </w:r>
            <w:r>
              <w:rPr>
                <w:rFonts w:ascii="Times New Roman" w:eastAsia="標楷體" w:hAnsi="Times New Roman"/>
                <w:b w:val="0"/>
                <w:color w:val="2E74B5" w:themeColor="accent1" w:themeShade="BF"/>
                <w:szCs w:val="24"/>
              </w:rPr>
              <w:t>2</w:t>
            </w:r>
          </w:p>
          <w:p w14:paraId="31E90CF0" w14:textId="1ADA6EC8"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員工</w:t>
            </w:r>
            <w:r>
              <w:rPr>
                <w:rFonts w:ascii="Times New Roman" w:eastAsia="標楷體" w:hAnsi="Times New Roman" w:hint="eastAsia"/>
                <w:b w:val="0"/>
                <w:color w:val="2E74B5" w:themeColor="accent1" w:themeShade="BF"/>
                <w:szCs w:val="24"/>
              </w:rPr>
              <w:t>薪資</w:t>
            </w:r>
            <w:r w:rsidRPr="007C3C0D">
              <w:rPr>
                <w:rFonts w:ascii="Times New Roman" w:eastAsia="標楷體" w:hAnsi="Times New Roman"/>
                <w:b w:val="0"/>
                <w:color w:val="2E74B5" w:themeColor="accent1" w:themeShade="BF"/>
                <w:szCs w:val="24"/>
              </w:rPr>
              <w:t>資料</w:t>
            </w:r>
          </w:p>
        </w:tc>
        <w:tc>
          <w:tcPr>
            <w:tcW w:w="1275" w:type="dxa"/>
            <w:tcBorders>
              <w:top w:val="single" w:sz="4" w:space="0" w:color="9CC2E5" w:themeColor="accent1" w:themeTint="99"/>
            </w:tcBorders>
            <w:shd w:val="clear" w:color="auto" w:fill="FFFFFF" w:themeFill="background1"/>
          </w:tcPr>
          <w:p w14:paraId="54A21174" w14:textId="77C7F331"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給付薪資</w:t>
            </w:r>
          </w:p>
        </w:tc>
        <w:tc>
          <w:tcPr>
            <w:tcW w:w="1275" w:type="dxa"/>
            <w:tcBorders>
              <w:top w:val="single" w:sz="4" w:space="0" w:color="9CC2E5" w:themeColor="accent1" w:themeTint="99"/>
            </w:tcBorders>
            <w:shd w:val="clear" w:color="auto" w:fill="FFFFFF" w:themeFill="background1"/>
          </w:tcPr>
          <w:p w14:paraId="688466CE" w14:textId="28B5BFB9" w:rsidR="00DE164B" w:rsidRPr="007C3C0D" w:rsidRDefault="00DE164B" w:rsidP="00DE164B">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rPr>
            </w:pPr>
            <w:r w:rsidRPr="007C3C0D">
              <w:rPr>
                <w:rFonts w:ascii="Times New Roman" w:eastAsia="標楷體" w:hAnsi="Times New Roman" w:cs="Times New Roman"/>
                <w:color w:val="2E74B5" w:themeColor="accent1" w:themeShade="BF"/>
                <w:kern w:val="24"/>
              </w:rPr>
              <w:t>金融帳戶</w:t>
            </w:r>
            <w:r>
              <w:rPr>
                <w:rFonts w:ascii="Times New Roman" w:eastAsia="標楷體" w:hAnsi="Times New Roman" w:cs="Times New Roman" w:hint="eastAsia"/>
                <w:color w:val="2E74B5" w:themeColor="accent1" w:themeShade="BF"/>
                <w:kern w:val="24"/>
              </w:rPr>
              <w:t>、</w:t>
            </w:r>
            <w:r>
              <w:rPr>
                <w:rFonts w:ascii="Times New Roman" w:eastAsia="標楷體" w:hAnsi="Times New Roman"/>
                <w:color w:val="2E74B5" w:themeColor="accent1" w:themeShade="BF"/>
                <w:kern w:val="24"/>
              </w:rPr>
              <w:t>薪</w:t>
            </w:r>
            <w:r>
              <w:rPr>
                <w:rFonts w:ascii="Times New Roman" w:eastAsia="標楷體" w:hAnsi="Times New Roman" w:hint="eastAsia"/>
                <w:color w:val="2E74B5" w:themeColor="accent1" w:themeShade="BF"/>
                <w:kern w:val="24"/>
              </w:rPr>
              <w:t>資、獎</w:t>
            </w:r>
            <w:r>
              <w:rPr>
                <w:rFonts w:ascii="Times New Roman" w:eastAsia="標楷體" w:hAnsi="Times New Roman" w:hint="eastAsia"/>
                <w:color w:val="2E74B5" w:themeColor="accent1" w:themeShade="BF"/>
                <w:kern w:val="24"/>
              </w:rPr>
              <w:lastRenderedPageBreak/>
              <w:t>金、</w:t>
            </w:r>
            <w:proofErr w:type="gramStart"/>
            <w:r>
              <w:rPr>
                <w:rFonts w:ascii="Times New Roman" w:eastAsia="標楷體" w:hAnsi="Times New Roman" w:hint="eastAsia"/>
                <w:color w:val="2E74B5" w:themeColor="accent1" w:themeShade="BF"/>
                <w:kern w:val="24"/>
              </w:rPr>
              <w:t>勞</w:t>
            </w:r>
            <w:proofErr w:type="gramEnd"/>
            <w:r>
              <w:rPr>
                <w:rFonts w:ascii="Times New Roman" w:eastAsia="標楷體" w:hAnsi="Times New Roman" w:hint="eastAsia"/>
                <w:color w:val="2E74B5" w:themeColor="accent1" w:themeShade="BF"/>
                <w:kern w:val="24"/>
              </w:rPr>
              <w:t>健保</w:t>
            </w:r>
          </w:p>
        </w:tc>
        <w:tc>
          <w:tcPr>
            <w:tcW w:w="1275" w:type="dxa"/>
            <w:tcBorders>
              <w:top w:val="single" w:sz="4" w:space="0" w:color="9CC2E5" w:themeColor="accent1" w:themeTint="99"/>
            </w:tcBorders>
            <w:shd w:val="clear" w:color="auto" w:fill="FFFFFF" w:themeFill="background1"/>
          </w:tcPr>
          <w:p w14:paraId="3A68DA9B" w14:textId="4044095E"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lastRenderedPageBreak/>
              <w:t>給付薪資</w:t>
            </w:r>
          </w:p>
        </w:tc>
        <w:tc>
          <w:tcPr>
            <w:tcW w:w="1275" w:type="dxa"/>
            <w:shd w:val="clear" w:color="auto" w:fill="FFFFFF" w:themeFill="background1"/>
          </w:tcPr>
          <w:p w14:paraId="63974A1E" w14:textId="6F752511"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台灣地區</w:t>
            </w:r>
          </w:p>
        </w:tc>
        <w:tc>
          <w:tcPr>
            <w:tcW w:w="1275" w:type="dxa"/>
            <w:shd w:val="clear" w:color="auto" w:fill="FFFFFF" w:themeFill="background1"/>
          </w:tcPr>
          <w:p w14:paraId="3E034A9F" w14:textId="7C1BE94B"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DE164B">
              <w:rPr>
                <w:rFonts w:ascii="Times New Roman" w:eastAsia="標楷體" w:hAnsi="Times New Roman" w:hint="eastAsia"/>
                <w:bCs/>
                <w:color w:val="2E74B5" w:themeColor="accent1" w:themeShade="BF"/>
                <w:szCs w:val="24"/>
              </w:rPr>
              <w:t>離職後</w:t>
            </w:r>
            <w:r w:rsidRPr="00DE164B">
              <w:rPr>
                <w:rFonts w:ascii="Times New Roman" w:eastAsia="標楷體" w:hAnsi="Times New Roman" w:hint="eastAsia"/>
                <w:bCs/>
                <w:color w:val="2E74B5" w:themeColor="accent1" w:themeShade="BF"/>
                <w:szCs w:val="24"/>
              </w:rPr>
              <w:t>5</w:t>
            </w:r>
            <w:r w:rsidRPr="00DE164B">
              <w:rPr>
                <w:rFonts w:ascii="Times New Roman" w:eastAsia="標楷體" w:hAnsi="Times New Roman" w:hint="eastAsia"/>
                <w:bCs/>
                <w:color w:val="2E74B5" w:themeColor="accent1" w:themeShade="BF"/>
                <w:szCs w:val="24"/>
              </w:rPr>
              <w:t>年</w:t>
            </w:r>
            <w:r>
              <w:rPr>
                <w:rFonts w:ascii="Times New Roman" w:eastAsia="標楷體" w:hAnsi="Times New Roman" w:hint="eastAsia"/>
                <w:bCs/>
                <w:color w:val="2E74B5" w:themeColor="accent1" w:themeShade="BF"/>
                <w:szCs w:val="24"/>
              </w:rPr>
              <w:t>(</w:t>
            </w:r>
            <w:r>
              <w:rPr>
                <w:rFonts w:ascii="Times New Roman" w:eastAsia="標楷體" w:hAnsi="Times New Roman" w:hint="eastAsia"/>
                <w:bCs/>
                <w:color w:val="2E74B5" w:themeColor="accent1" w:themeShade="BF"/>
                <w:szCs w:val="24"/>
              </w:rPr>
              <w:t>勞動基準法第</w:t>
            </w:r>
            <w:r>
              <w:rPr>
                <w:rFonts w:ascii="Times New Roman" w:eastAsia="標楷體" w:hAnsi="Times New Roman" w:hint="eastAsia"/>
                <w:bCs/>
                <w:color w:val="2E74B5" w:themeColor="accent1" w:themeShade="BF"/>
                <w:szCs w:val="24"/>
              </w:rPr>
              <w:t>7</w:t>
            </w:r>
            <w:r>
              <w:rPr>
                <w:rFonts w:ascii="Times New Roman" w:eastAsia="標楷體" w:hAnsi="Times New Roman" w:hint="eastAsia"/>
                <w:bCs/>
                <w:color w:val="2E74B5" w:themeColor="accent1" w:themeShade="BF"/>
                <w:szCs w:val="24"/>
              </w:rPr>
              <w:t>條</w:t>
            </w:r>
            <w:r>
              <w:rPr>
                <w:rFonts w:ascii="Times New Roman" w:eastAsia="標楷體" w:hAnsi="Times New Roman" w:hint="eastAsia"/>
                <w:bCs/>
                <w:color w:val="2E74B5" w:themeColor="accent1" w:themeShade="BF"/>
                <w:szCs w:val="24"/>
              </w:rPr>
              <w:t>)</w:t>
            </w:r>
          </w:p>
        </w:tc>
        <w:tc>
          <w:tcPr>
            <w:tcW w:w="1275" w:type="dxa"/>
            <w:shd w:val="clear" w:color="auto" w:fill="FFFFFF" w:themeFill="background1"/>
          </w:tcPr>
          <w:p w14:paraId="1F529AEB" w14:textId="0790D23B"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423" w:type="dxa"/>
            <w:shd w:val="clear" w:color="auto" w:fill="FFFFFF" w:themeFill="background1"/>
          </w:tcPr>
          <w:p w14:paraId="3F0DE517" w14:textId="4363D62B"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OO</w:t>
            </w:r>
            <w:r w:rsidRPr="007C3C0D">
              <w:rPr>
                <w:rFonts w:ascii="Times New Roman" w:eastAsia="標楷體" w:hAnsi="Times New Roman"/>
                <w:bCs/>
                <w:color w:val="2E74B5" w:themeColor="accent1" w:themeShade="BF"/>
                <w:szCs w:val="24"/>
              </w:rPr>
              <w:t>系統之資料處理及利用行為之</w:t>
            </w:r>
            <w:r w:rsidRPr="007C3C0D">
              <w:rPr>
                <w:rFonts w:ascii="Times New Roman" w:eastAsia="標楷體" w:hAnsi="Times New Roman"/>
                <w:bCs/>
                <w:color w:val="2E74B5" w:themeColor="accent1" w:themeShade="BF"/>
                <w:szCs w:val="24"/>
              </w:rPr>
              <w:t>LOG</w:t>
            </w:r>
            <w:r w:rsidRPr="007C3C0D">
              <w:rPr>
                <w:rFonts w:ascii="Times New Roman" w:eastAsia="標楷體" w:hAnsi="Times New Roman"/>
                <w:bCs/>
                <w:color w:val="2E74B5" w:themeColor="accent1" w:themeShade="BF"/>
                <w:szCs w:val="24"/>
              </w:rPr>
              <w:t>紀錄</w:t>
            </w:r>
          </w:p>
        </w:tc>
      </w:tr>
      <w:tr w:rsidR="00DE164B" w:rsidRPr="00875B9A" w14:paraId="5108B384" w14:textId="77777777" w:rsidTr="00DE164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CC2E5" w:themeColor="accent1" w:themeTint="99"/>
            </w:tcBorders>
          </w:tcPr>
          <w:p w14:paraId="768F436B" w14:textId="69D4438E"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Pr>
                <w:rFonts w:ascii="Times New Roman" w:eastAsia="標楷體" w:hAnsi="Times New Roman" w:hint="eastAsia"/>
                <w:b w:val="0"/>
                <w:color w:val="2E74B5" w:themeColor="accent1" w:themeShade="BF"/>
                <w:szCs w:val="24"/>
              </w:rPr>
              <w:t>-</w:t>
            </w:r>
            <w:r>
              <w:rPr>
                <w:rFonts w:ascii="Times New Roman" w:eastAsia="標楷體" w:hAnsi="Times New Roman"/>
                <w:b w:val="0"/>
                <w:color w:val="2E74B5" w:themeColor="accent1" w:themeShade="BF"/>
                <w:szCs w:val="24"/>
              </w:rPr>
              <w:t>3</w:t>
            </w:r>
          </w:p>
          <w:p w14:paraId="498F3D3F" w14:textId="0ABDB48F" w:rsidR="00DE164B" w:rsidRPr="007C3C0D" w:rsidRDefault="00DE164B" w:rsidP="00DE164B">
            <w:pPr>
              <w:snapToGrid w:val="0"/>
              <w:rPr>
                <w:rFonts w:ascii="Times New Roman" w:eastAsia="標楷體" w:hAnsi="Times New Roman"/>
                <w:color w:val="2E74B5" w:themeColor="accent1" w:themeShade="BF"/>
                <w:szCs w:val="24"/>
              </w:rPr>
            </w:pPr>
            <w:r w:rsidRPr="007C3C0D">
              <w:rPr>
                <w:rFonts w:ascii="Times New Roman" w:eastAsia="標楷體" w:hAnsi="Times New Roman"/>
                <w:b w:val="0"/>
                <w:color w:val="2E74B5" w:themeColor="accent1" w:themeShade="BF"/>
                <w:szCs w:val="24"/>
              </w:rPr>
              <w:t>員工</w:t>
            </w:r>
            <w:r>
              <w:rPr>
                <w:rFonts w:ascii="Times New Roman" w:eastAsia="標楷體" w:hAnsi="Times New Roman" w:hint="eastAsia"/>
                <w:b w:val="0"/>
                <w:color w:val="2E74B5" w:themeColor="accent1" w:themeShade="BF"/>
                <w:szCs w:val="24"/>
              </w:rPr>
              <w:t>體檢</w:t>
            </w:r>
            <w:r w:rsidRPr="007C3C0D">
              <w:rPr>
                <w:rFonts w:ascii="Times New Roman" w:eastAsia="標楷體" w:hAnsi="Times New Roman"/>
                <w:b w:val="0"/>
                <w:color w:val="2E74B5" w:themeColor="accent1" w:themeShade="BF"/>
                <w:szCs w:val="24"/>
              </w:rPr>
              <w:t>資料</w:t>
            </w:r>
          </w:p>
        </w:tc>
        <w:tc>
          <w:tcPr>
            <w:tcW w:w="1275" w:type="dxa"/>
            <w:tcBorders>
              <w:top w:val="single" w:sz="4" w:space="0" w:color="9CC2E5" w:themeColor="accent1" w:themeTint="99"/>
            </w:tcBorders>
          </w:tcPr>
          <w:p w14:paraId="172D8470" w14:textId="1571A550"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kern w:val="24"/>
                <w:szCs w:val="24"/>
              </w:rPr>
            </w:pPr>
            <w:r>
              <w:rPr>
                <w:rFonts w:ascii="Times New Roman" w:eastAsia="標楷體" w:hAnsi="Times New Roman" w:hint="eastAsia"/>
                <w:color w:val="2E74B5" w:themeColor="accent1" w:themeShade="BF"/>
                <w:kern w:val="24"/>
                <w:szCs w:val="24"/>
              </w:rPr>
              <w:t>確認員</w:t>
            </w:r>
            <w:r w:rsidRPr="00DE164B">
              <w:rPr>
                <w:rFonts w:ascii="Times New Roman" w:eastAsia="標楷體" w:hAnsi="Times New Roman" w:hint="eastAsia"/>
                <w:color w:val="2E74B5" w:themeColor="accent1" w:themeShade="BF"/>
                <w:kern w:val="24"/>
                <w:szCs w:val="24"/>
              </w:rPr>
              <w:t>工安全衛生</w:t>
            </w:r>
          </w:p>
        </w:tc>
        <w:tc>
          <w:tcPr>
            <w:tcW w:w="1275" w:type="dxa"/>
            <w:tcBorders>
              <w:top w:val="single" w:sz="4" w:space="0" w:color="9CC2E5" w:themeColor="accent1" w:themeTint="99"/>
            </w:tcBorders>
          </w:tcPr>
          <w:p w14:paraId="483E7B67" w14:textId="7BC92B6B" w:rsidR="00DE164B" w:rsidRPr="007C3C0D" w:rsidRDefault="00DE164B" w:rsidP="00DE164B">
            <w:pPr>
              <w:pStyle w:v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2E74B5" w:themeColor="accent1" w:themeShade="BF"/>
                <w:kern w:val="24"/>
              </w:rPr>
            </w:pPr>
            <w:r w:rsidRPr="00DE164B">
              <w:rPr>
                <w:rFonts w:ascii="Times New Roman" w:eastAsia="標楷體" w:hAnsi="Times New Roman" w:cs="Times New Roman" w:hint="eastAsia"/>
                <w:color w:val="2E74B5" w:themeColor="accent1" w:themeShade="BF"/>
                <w:kern w:val="24"/>
              </w:rPr>
              <w:t>健康檢查</w:t>
            </w:r>
            <w:r>
              <w:rPr>
                <w:rFonts w:ascii="Times New Roman" w:eastAsia="標楷體" w:hAnsi="Times New Roman" w:cs="Times New Roman" w:hint="eastAsia"/>
                <w:color w:val="2E74B5" w:themeColor="accent1" w:themeShade="BF"/>
                <w:kern w:val="24"/>
              </w:rPr>
              <w:t>資料</w:t>
            </w:r>
          </w:p>
        </w:tc>
        <w:tc>
          <w:tcPr>
            <w:tcW w:w="1275" w:type="dxa"/>
            <w:tcBorders>
              <w:top w:val="single" w:sz="4" w:space="0" w:color="9CC2E5" w:themeColor="accent1" w:themeTint="99"/>
            </w:tcBorders>
          </w:tcPr>
          <w:p w14:paraId="2010F988" w14:textId="77E18125"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kern w:val="24"/>
                <w:szCs w:val="24"/>
              </w:rPr>
            </w:pPr>
            <w:r>
              <w:rPr>
                <w:rFonts w:ascii="Times New Roman" w:eastAsia="標楷體" w:hAnsi="Times New Roman" w:hint="eastAsia"/>
                <w:color w:val="2E74B5" w:themeColor="accent1" w:themeShade="BF"/>
                <w:kern w:val="24"/>
                <w:szCs w:val="24"/>
              </w:rPr>
              <w:t>確認員</w:t>
            </w:r>
            <w:r w:rsidRPr="00DE164B">
              <w:rPr>
                <w:rFonts w:ascii="Times New Roman" w:eastAsia="標楷體" w:hAnsi="Times New Roman" w:hint="eastAsia"/>
                <w:color w:val="2E74B5" w:themeColor="accent1" w:themeShade="BF"/>
                <w:kern w:val="24"/>
                <w:szCs w:val="24"/>
              </w:rPr>
              <w:t>工安全衛生</w:t>
            </w:r>
          </w:p>
        </w:tc>
        <w:tc>
          <w:tcPr>
            <w:tcW w:w="1275" w:type="dxa"/>
          </w:tcPr>
          <w:p w14:paraId="4641AB73" w14:textId="2E8D4CAE"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台灣地區</w:t>
            </w:r>
          </w:p>
        </w:tc>
        <w:tc>
          <w:tcPr>
            <w:tcW w:w="1275" w:type="dxa"/>
          </w:tcPr>
          <w:p w14:paraId="605B3AD5" w14:textId="45F62824"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DE164B">
              <w:rPr>
                <w:rFonts w:ascii="Times New Roman" w:eastAsia="標楷體" w:hAnsi="Times New Roman" w:hint="eastAsia"/>
                <w:bCs/>
                <w:color w:val="2E74B5" w:themeColor="accent1" w:themeShade="BF"/>
                <w:szCs w:val="24"/>
              </w:rPr>
              <w:t>7</w:t>
            </w:r>
            <w:r w:rsidRPr="00DE164B">
              <w:rPr>
                <w:rFonts w:ascii="Times New Roman" w:eastAsia="標楷體" w:hAnsi="Times New Roman" w:hint="eastAsia"/>
                <w:bCs/>
                <w:color w:val="2E74B5" w:themeColor="accent1" w:themeShade="BF"/>
                <w:szCs w:val="24"/>
              </w:rPr>
              <w:t>年</w:t>
            </w:r>
            <w:r>
              <w:rPr>
                <w:rFonts w:ascii="Times New Roman" w:eastAsia="標楷體" w:hAnsi="Times New Roman" w:hint="eastAsia"/>
                <w:bCs/>
                <w:color w:val="2E74B5" w:themeColor="accent1" w:themeShade="BF"/>
                <w:szCs w:val="24"/>
              </w:rPr>
              <w:t>(</w:t>
            </w:r>
            <w:r w:rsidRPr="00DE164B">
              <w:rPr>
                <w:rFonts w:ascii="Times New Roman" w:eastAsia="標楷體" w:hAnsi="Times New Roman" w:hint="eastAsia"/>
                <w:bCs/>
                <w:color w:val="2E74B5" w:themeColor="accent1" w:themeShade="BF"/>
                <w:szCs w:val="24"/>
              </w:rPr>
              <w:t>勞工安全衛生法</w:t>
            </w:r>
            <w:r>
              <w:rPr>
                <w:rFonts w:ascii="Times New Roman" w:eastAsia="標楷體" w:hAnsi="Times New Roman" w:hint="eastAsia"/>
                <w:bCs/>
                <w:color w:val="2E74B5" w:themeColor="accent1" w:themeShade="BF"/>
                <w:szCs w:val="24"/>
              </w:rPr>
              <w:t>)</w:t>
            </w:r>
          </w:p>
        </w:tc>
        <w:tc>
          <w:tcPr>
            <w:tcW w:w="1275" w:type="dxa"/>
          </w:tcPr>
          <w:p w14:paraId="26ECF857" w14:textId="4FAA3DB3"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423" w:type="dxa"/>
          </w:tcPr>
          <w:p w14:paraId="6BFFD7DA" w14:textId="7A9BCA1B"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w:t>
            </w:r>
            <w:r w:rsidRPr="007C3C0D">
              <w:rPr>
                <w:rFonts w:ascii="Times New Roman" w:eastAsia="標楷體" w:hAnsi="Times New Roman"/>
                <w:bCs/>
                <w:color w:val="2E74B5" w:themeColor="accent1" w:themeShade="BF"/>
                <w:szCs w:val="24"/>
              </w:rPr>
              <w:t>系統之資料處理及利用行為之</w:t>
            </w:r>
            <w:r w:rsidRPr="007C3C0D">
              <w:rPr>
                <w:rFonts w:ascii="Times New Roman" w:eastAsia="標楷體" w:hAnsi="Times New Roman"/>
                <w:bCs/>
                <w:color w:val="2E74B5" w:themeColor="accent1" w:themeShade="BF"/>
                <w:szCs w:val="24"/>
              </w:rPr>
              <w:t>LOG</w:t>
            </w:r>
            <w:r w:rsidRPr="007C3C0D">
              <w:rPr>
                <w:rFonts w:ascii="Times New Roman" w:eastAsia="標楷體" w:hAnsi="Times New Roman"/>
                <w:bCs/>
                <w:color w:val="2E74B5" w:themeColor="accent1" w:themeShade="BF"/>
                <w:szCs w:val="24"/>
              </w:rPr>
              <w:t>紀錄</w:t>
            </w:r>
          </w:p>
        </w:tc>
      </w:tr>
      <w:tr w:rsidR="00DE164B" w:rsidRPr="00875B9A" w14:paraId="29AFF287" w14:textId="77777777" w:rsidTr="00DE164B">
        <w:trPr>
          <w:trHeight w:val="1265"/>
        </w:trPr>
        <w:tc>
          <w:tcPr>
            <w:cnfStyle w:val="001000000000" w:firstRow="0" w:lastRow="0" w:firstColumn="1" w:lastColumn="0" w:oddVBand="0" w:evenVBand="0" w:oddHBand="0" w:evenHBand="0" w:firstRowFirstColumn="0" w:firstRowLastColumn="0" w:lastRowFirstColumn="0" w:lastRowLastColumn="0"/>
            <w:tcW w:w="1275" w:type="dxa"/>
          </w:tcPr>
          <w:p w14:paraId="08F0E330" w14:textId="3AB0AD57"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kern w:val="24"/>
                <w:szCs w:val="24"/>
              </w:rPr>
              <w:t>002</w:t>
            </w:r>
            <w:r w:rsidRPr="007C3C0D">
              <w:rPr>
                <w:rFonts w:ascii="Times New Roman" w:eastAsia="標楷體" w:hAnsi="Times New Roman"/>
                <w:b w:val="0"/>
                <w:color w:val="2E74B5" w:themeColor="accent1" w:themeShade="BF"/>
                <w:kern w:val="24"/>
                <w:szCs w:val="24"/>
              </w:rPr>
              <w:t>供應商聯絡資料</w:t>
            </w:r>
          </w:p>
        </w:tc>
        <w:tc>
          <w:tcPr>
            <w:tcW w:w="1275" w:type="dxa"/>
          </w:tcPr>
          <w:p w14:paraId="1C485EEA" w14:textId="26F6C690"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聯繫用途、訂定契約</w:t>
            </w:r>
          </w:p>
        </w:tc>
        <w:tc>
          <w:tcPr>
            <w:tcW w:w="1275" w:type="dxa"/>
          </w:tcPr>
          <w:p w14:paraId="1F6DEC82" w14:textId="0438B5EC"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姓名、地址、電話、電子郵件</w:t>
            </w:r>
          </w:p>
        </w:tc>
        <w:tc>
          <w:tcPr>
            <w:tcW w:w="1275" w:type="dxa"/>
          </w:tcPr>
          <w:p w14:paraId="5717053A" w14:textId="10DE83A0"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購買商品或服務契約管理</w:t>
            </w:r>
          </w:p>
        </w:tc>
        <w:tc>
          <w:tcPr>
            <w:tcW w:w="1275" w:type="dxa"/>
          </w:tcPr>
          <w:p w14:paraId="29305F48" w14:textId="436C4533"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台灣地區</w:t>
            </w:r>
          </w:p>
        </w:tc>
        <w:tc>
          <w:tcPr>
            <w:tcW w:w="1275" w:type="dxa"/>
          </w:tcPr>
          <w:p w14:paraId="3FC4257F" w14:textId="2BA79896"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至使用目的不復存在時</w:t>
            </w:r>
          </w:p>
        </w:tc>
        <w:tc>
          <w:tcPr>
            <w:tcW w:w="1275" w:type="dxa"/>
          </w:tcPr>
          <w:p w14:paraId="62DF58E5" w14:textId="57956AE9"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OOO</w:t>
            </w:r>
            <w:r w:rsidRPr="007C3C0D">
              <w:rPr>
                <w:rFonts w:ascii="Times New Roman" w:eastAsia="標楷體" w:hAnsi="Times New Roman"/>
                <w:color w:val="2E74B5" w:themeColor="accent1" w:themeShade="BF"/>
                <w:kern w:val="24"/>
                <w:szCs w:val="24"/>
              </w:rPr>
              <w:t>筆</w:t>
            </w:r>
          </w:p>
        </w:tc>
        <w:tc>
          <w:tcPr>
            <w:tcW w:w="1423" w:type="dxa"/>
          </w:tcPr>
          <w:p w14:paraId="2D622847" w14:textId="0B4B1D3B"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系統之資料處理及利用行為之</w:t>
            </w:r>
            <w:r w:rsidRPr="007C3C0D">
              <w:rPr>
                <w:rFonts w:ascii="Times New Roman" w:eastAsia="標楷體" w:hAnsi="Times New Roman"/>
                <w:color w:val="2E74B5" w:themeColor="accent1" w:themeShade="BF"/>
                <w:kern w:val="24"/>
                <w:szCs w:val="24"/>
              </w:rPr>
              <w:t>LOG</w:t>
            </w:r>
            <w:r w:rsidRPr="007C3C0D">
              <w:rPr>
                <w:rFonts w:ascii="Times New Roman" w:eastAsia="標楷體" w:hAnsi="Times New Roman"/>
                <w:color w:val="2E74B5" w:themeColor="accent1" w:themeShade="BF"/>
                <w:kern w:val="24"/>
                <w:szCs w:val="24"/>
              </w:rPr>
              <w:t>紀錄</w:t>
            </w:r>
          </w:p>
        </w:tc>
      </w:tr>
      <w:tr w:rsidR="00DE164B" w:rsidRPr="00875B9A" w14:paraId="39A4C107" w14:textId="77777777" w:rsidTr="007C3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18EDE9BF" w14:textId="04CC7DBF"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kern w:val="24"/>
                <w:szCs w:val="24"/>
              </w:rPr>
              <w:t>003</w:t>
            </w:r>
            <w:r w:rsidRPr="007C3C0D">
              <w:rPr>
                <w:rFonts w:ascii="Times New Roman" w:eastAsia="標楷體" w:hAnsi="Times New Roman"/>
                <w:b w:val="0"/>
                <w:color w:val="2E74B5" w:themeColor="accent1" w:themeShade="BF"/>
                <w:kern w:val="24"/>
                <w:szCs w:val="24"/>
              </w:rPr>
              <w:t>客戶聯繫資料</w:t>
            </w:r>
          </w:p>
        </w:tc>
        <w:tc>
          <w:tcPr>
            <w:tcW w:w="1275" w:type="dxa"/>
          </w:tcPr>
          <w:p w14:paraId="7A2D1216" w14:textId="3400C60E"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聯繫用途、訂定契約</w:t>
            </w:r>
          </w:p>
        </w:tc>
        <w:tc>
          <w:tcPr>
            <w:tcW w:w="1275" w:type="dxa"/>
          </w:tcPr>
          <w:p w14:paraId="2E1BBDB2" w14:textId="57077B3A" w:rsidR="00DE164B" w:rsidRPr="00B95CA0"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姓名、地址、電話、電子郵件</w:t>
            </w:r>
          </w:p>
        </w:tc>
        <w:tc>
          <w:tcPr>
            <w:tcW w:w="1275" w:type="dxa"/>
          </w:tcPr>
          <w:p w14:paraId="7949181F" w14:textId="45657786"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行銷及購買商品或服務契約管理</w:t>
            </w:r>
          </w:p>
        </w:tc>
        <w:tc>
          <w:tcPr>
            <w:tcW w:w="1275" w:type="dxa"/>
          </w:tcPr>
          <w:p w14:paraId="042F61E4" w14:textId="60A72A7E"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台灣地區</w:t>
            </w:r>
          </w:p>
        </w:tc>
        <w:tc>
          <w:tcPr>
            <w:tcW w:w="1275" w:type="dxa"/>
          </w:tcPr>
          <w:p w14:paraId="28CB086C" w14:textId="08160350"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至使用目的不復存在時</w:t>
            </w:r>
          </w:p>
        </w:tc>
        <w:tc>
          <w:tcPr>
            <w:tcW w:w="1275" w:type="dxa"/>
          </w:tcPr>
          <w:p w14:paraId="100EF19A" w14:textId="4F89B7E1"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OOO</w:t>
            </w:r>
            <w:r w:rsidRPr="007C3C0D">
              <w:rPr>
                <w:rFonts w:ascii="Times New Roman" w:eastAsia="標楷體" w:hAnsi="Times New Roman"/>
                <w:color w:val="2E74B5" w:themeColor="accent1" w:themeShade="BF"/>
                <w:kern w:val="24"/>
                <w:szCs w:val="24"/>
              </w:rPr>
              <w:t>筆</w:t>
            </w:r>
          </w:p>
        </w:tc>
        <w:tc>
          <w:tcPr>
            <w:tcW w:w="1423" w:type="dxa"/>
          </w:tcPr>
          <w:p w14:paraId="285756AC" w14:textId="564C0BCD" w:rsidR="00DE164B" w:rsidRPr="007C3C0D" w:rsidRDefault="00DE164B" w:rsidP="00DE164B">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系統之資料處理及利用行為之</w:t>
            </w:r>
            <w:r w:rsidRPr="007C3C0D">
              <w:rPr>
                <w:rFonts w:ascii="Times New Roman" w:eastAsia="標楷體" w:hAnsi="Times New Roman"/>
                <w:color w:val="2E74B5" w:themeColor="accent1" w:themeShade="BF"/>
                <w:kern w:val="24"/>
                <w:szCs w:val="24"/>
              </w:rPr>
              <w:t>LOG</w:t>
            </w:r>
            <w:r w:rsidRPr="007C3C0D">
              <w:rPr>
                <w:rFonts w:ascii="Times New Roman" w:eastAsia="標楷體" w:hAnsi="Times New Roman"/>
                <w:color w:val="2E74B5" w:themeColor="accent1" w:themeShade="BF"/>
                <w:kern w:val="24"/>
                <w:szCs w:val="24"/>
              </w:rPr>
              <w:t>紀錄</w:t>
            </w:r>
          </w:p>
        </w:tc>
      </w:tr>
      <w:tr w:rsidR="00DE164B" w:rsidRPr="00875B9A" w14:paraId="0541174A" w14:textId="77777777" w:rsidTr="00875B9A">
        <w:tc>
          <w:tcPr>
            <w:cnfStyle w:val="001000000000" w:firstRow="0" w:lastRow="0" w:firstColumn="1" w:lastColumn="0" w:oddVBand="0" w:evenVBand="0" w:oddHBand="0" w:evenHBand="0" w:firstRowFirstColumn="0" w:firstRowLastColumn="0" w:lastRowFirstColumn="0" w:lastRowLastColumn="0"/>
            <w:tcW w:w="1275" w:type="dxa"/>
          </w:tcPr>
          <w:p w14:paraId="4D4DB2D3" w14:textId="03F7E90D" w:rsidR="00DE164B" w:rsidRPr="007C3C0D" w:rsidRDefault="00DE164B" w:rsidP="00DE164B">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kern w:val="24"/>
                <w:szCs w:val="24"/>
              </w:rPr>
              <w:t>004</w:t>
            </w:r>
            <w:r w:rsidRPr="007C3C0D">
              <w:rPr>
                <w:rFonts w:ascii="Times New Roman" w:eastAsia="標楷體" w:hAnsi="Times New Roman"/>
                <w:b w:val="0"/>
                <w:color w:val="2E74B5" w:themeColor="accent1" w:themeShade="BF"/>
                <w:kern w:val="24"/>
                <w:szCs w:val="24"/>
              </w:rPr>
              <w:t>客戶之消費者資料</w:t>
            </w:r>
          </w:p>
        </w:tc>
        <w:tc>
          <w:tcPr>
            <w:tcW w:w="1275" w:type="dxa"/>
          </w:tcPr>
          <w:p w14:paraId="58B459CF"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1</w:t>
            </w:r>
            <w:r w:rsidRPr="007C3C0D">
              <w:rPr>
                <w:rFonts w:ascii="Times New Roman" w:eastAsia="標楷體" w:hAnsi="Times New Roman" w:cs="Times New Roman"/>
                <w:color w:val="2E74B5" w:themeColor="accent1" w:themeShade="BF"/>
                <w:kern w:val="24"/>
              </w:rPr>
              <w:t>、資（通）訊系統、資料庫或伺服器代管</w:t>
            </w:r>
          </w:p>
          <w:p w14:paraId="19E63BFC"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2</w:t>
            </w:r>
            <w:r w:rsidRPr="007C3C0D">
              <w:rPr>
                <w:rFonts w:ascii="Times New Roman" w:eastAsia="標楷體" w:hAnsi="Times New Roman" w:cs="Times New Roman"/>
                <w:color w:val="2E74B5" w:themeColor="accent1" w:themeShade="BF"/>
                <w:kern w:val="24"/>
              </w:rPr>
              <w:t>、維護系統</w:t>
            </w:r>
          </w:p>
          <w:p w14:paraId="38D21874" w14:textId="3097E799"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3</w:t>
            </w:r>
            <w:r w:rsidRPr="007C3C0D">
              <w:rPr>
                <w:rFonts w:ascii="Times New Roman" w:eastAsia="標楷體" w:hAnsi="Times New Roman"/>
                <w:color w:val="2E74B5" w:themeColor="accent1" w:themeShade="BF"/>
                <w:kern w:val="24"/>
                <w:szCs w:val="24"/>
              </w:rPr>
              <w:t>、資料暫存於系統內</w:t>
            </w:r>
          </w:p>
        </w:tc>
        <w:tc>
          <w:tcPr>
            <w:tcW w:w="1275" w:type="dxa"/>
          </w:tcPr>
          <w:p w14:paraId="6B985199" w14:textId="7CCD403D"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姓名、地址、電話、電子郵件</w:t>
            </w:r>
            <w:r>
              <w:rPr>
                <w:rFonts w:ascii="Times New Roman" w:eastAsia="標楷體" w:hAnsi="Times New Roman" w:hint="eastAsia"/>
                <w:bCs/>
                <w:color w:val="2E74B5" w:themeColor="accent1" w:themeShade="BF"/>
                <w:szCs w:val="24"/>
              </w:rPr>
              <w:t>、訂單、信用卡號、電子發票條碼</w:t>
            </w:r>
          </w:p>
          <w:p w14:paraId="6F00DEC6" w14:textId="7D20BA4F" w:rsidR="00DE164B" w:rsidRPr="00B95CA0"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rPr>
            </w:pPr>
          </w:p>
        </w:tc>
        <w:tc>
          <w:tcPr>
            <w:tcW w:w="1275" w:type="dxa"/>
          </w:tcPr>
          <w:p w14:paraId="190DFDFA"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1</w:t>
            </w:r>
            <w:r w:rsidRPr="007C3C0D">
              <w:rPr>
                <w:rFonts w:ascii="Times New Roman" w:eastAsia="標楷體" w:hAnsi="Times New Roman" w:cs="Times New Roman"/>
                <w:color w:val="2E74B5" w:themeColor="accent1" w:themeShade="BF"/>
                <w:kern w:val="24"/>
              </w:rPr>
              <w:t>、受託管理</w:t>
            </w:r>
            <w:r w:rsidRPr="007C3C0D">
              <w:rPr>
                <w:rFonts w:ascii="Times New Roman" w:eastAsia="標楷體" w:hAnsi="Times New Roman" w:cs="Times New Roman"/>
                <w:color w:val="2E74B5" w:themeColor="accent1" w:themeShade="BF"/>
                <w:kern w:val="24"/>
              </w:rPr>
              <w:t>(</w:t>
            </w:r>
            <w:r w:rsidRPr="007C3C0D">
              <w:rPr>
                <w:rFonts w:ascii="Times New Roman" w:eastAsia="標楷體" w:hAnsi="Times New Roman" w:cs="Times New Roman"/>
                <w:color w:val="2E74B5" w:themeColor="accent1" w:themeShade="BF"/>
                <w:kern w:val="24"/>
              </w:rPr>
              <w:t>或</w:t>
            </w:r>
            <w:r w:rsidRPr="007C3C0D">
              <w:rPr>
                <w:rFonts w:ascii="Times New Roman" w:eastAsia="標楷體" w:hAnsi="Times New Roman" w:cs="Times New Roman"/>
                <w:color w:val="2E74B5" w:themeColor="accent1" w:themeShade="BF"/>
                <w:kern w:val="24"/>
              </w:rPr>
              <w:t>/</w:t>
            </w:r>
            <w:r w:rsidRPr="007C3C0D">
              <w:rPr>
                <w:rFonts w:ascii="Times New Roman" w:eastAsia="標楷體" w:hAnsi="Times New Roman" w:cs="Times New Roman"/>
                <w:color w:val="2E74B5" w:themeColor="accent1" w:themeShade="BF"/>
                <w:kern w:val="24"/>
              </w:rPr>
              <w:t>及儲存</w:t>
            </w:r>
            <w:r w:rsidRPr="007C3C0D">
              <w:rPr>
                <w:rFonts w:ascii="Times New Roman" w:eastAsia="標楷體" w:hAnsi="Times New Roman" w:cs="Times New Roman"/>
                <w:color w:val="2E74B5" w:themeColor="accent1" w:themeShade="BF"/>
                <w:kern w:val="24"/>
              </w:rPr>
              <w:t>)</w:t>
            </w:r>
            <w:r w:rsidRPr="007C3C0D">
              <w:rPr>
                <w:rFonts w:ascii="Times New Roman" w:eastAsia="標楷體" w:hAnsi="Times New Roman" w:cs="Times New Roman"/>
                <w:color w:val="2E74B5" w:themeColor="accent1" w:themeShade="BF"/>
                <w:kern w:val="24"/>
              </w:rPr>
              <w:t>客戶之消費者資料</w:t>
            </w:r>
          </w:p>
          <w:p w14:paraId="48D52E58"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2</w:t>
            </w:r>
            <w:r w:rsidRPr="007C3C0D">
              <w:rPr>
                <w:rFonts w:ascii="Times New Roman" w:eastAsia="標楷體" w:hAnsi="Times New Roman" w:cs="Times New Roman"/>
                <w:color w:val="2E74B5" w:themeColor="accent1" w:themeShade="BF"/>
                <w:kern w:val="24"/>
              </w:rPr>
              <w:t>、維護時接觸</w:t>
            </w:r>
          </w:p>
          <w:p w14:paraId="0F6F3A75" w14:textId="355FCD98"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3</w:t>
            </w:r>
            <w:r w:rsidRPr="007C3C0D">
              <w:rPr>
                <w:rFonts w:ascii="Times New Roman" w:eastAsia="標楷體" w:hAnsi="Times New Roman"/>
                <w:color w:val="2E74B5" w:themeColor="accent1" w:themeShade="BF"/>
                <w:kern w:val="24"/>
                <w:szCs w:val="24"/>
              </w:rPr>
              <w:t>、受託暫存</w:t>
            </w:r>
          </w:p>
        </w:tc>
        <w:tc>
          <w:tcPr>
            <w:tcW w:w="1275" w:type="dxa"/>
          </w:tcPr>
          <w:p w14:paraId="375F2213"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伺服器於台灣地區</w:t>
            </w:r>
          </w:p>
          <w:p w14:paraId="39225CF7" w14:textId="57AB1548"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或雲端伺服器之</w:t>
            </w: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地區資料中心</w:t>
            </w:r>
            <w:r w:rsidRPr="007C3C0D">
              <w:rPr>
                <w:rFonts w:ascii="Times New Roman" w:eastAsia="標楷體" w:hAnsi="Times New Roman"/>
                <w:color w:val="2E74B5" w:themeColor="accent1" w:themeShade="BF"/>
                <w:kern w:val="24"/>
                <w:szCs w:val="24"/>
              </w:rPr>
              <w:t>)</w:t>
            </w:r>
          </w:p>
        </w:tc>
        <w:tc>
          <w:tcPr>
            <w:tcW w:w="1275" w:type="dxa"/>
          </w:tcPr>
          <w:p w14:paraId="76554DFD" w14:textId="595C57F3"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10</w:t>
            </w:r>
            <w:r w:rsidRPr="007C3C0D">
              <w:rPr>
                <w:rFonts w:ascii="Times New Roman" w:eastAsia="標楷體" w:hAnsi="Times New Roman"/>
                <w:color w:val="2E74B5" w:themeColor="accent1" w:themeShade="BF"/>
                <w:kern w:val="24"/>
                <w:szCs w:val="24"/>
              </w:rPr>
              <w:t>天</w:t>
            </w:r>
          </w:p>
        </w:tc>
        <w:tc>
          <w:tcPr>
            <w:tcW w:w="1275" w:type="dxa"/>
          </w:tcPr>
          <w:p w14:paraId="46A6FB97" w14:textId="77777777" w:rsidR="00DE164B" w:rsidRPr="007C3C0D" w:rsidRDefault="00DE164B" w:rsidP="00DE164B">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OOO</w:t>
            </w:r>
            <w:r w:rsidRPr="007C3C0D">
              <w:rPr>
                <w:rFonts w:ascii="Times New Roman" w:eastAsia="標楷體" w:hAnsi="Times New Roman" w:cs="Times New Roman"/>
                <w:color w:val="2E74B5" w:themeColor="accent1" w:themeShade="BF"/>
                <w:kern w:val="24"/>
              </w:rPr>
              <w:t>筆</w:t>
            </w:r>
          </w:p>
          <w:p w14:paraId="419DD015" w14:textId="0F0EA26E"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或僅代管伺服器無法控制資料</w:t>
            </w:r>
            <w:r w:rsidRPr="007C3C0D">
              <w:rPr>
                <w:rFonts w:ascii="Times New Roman" w:eastAsia="標楷體" w:hAnsi="Times New Roman"/>
                <w:color w:val="2E74B5" w:themeColor="accent1" w:themeShade="BF"/>
                <w:kern w:val="24"/>
                <w:szCs w:val="24"/>
              </w:rPr>
              <w:t>)</w:t>
            </w:r>
          </w:p>
        </w:tc>
        <w:tc>
          <w:tcPr>
            <w:tcW w:w="1423" w:type="dxa"/>
          </w:tcPr>
          <w:p w14:paraId="5E448221" w14:textId="16036AB7" w:rsidR="00DE164B" w:rsidRPr="007C3C0D" w:rsidRDefault="00DE164B" w:rsidP="00DE164B">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系統之資料處理及利用行為之</w:t>
            </w:r>
            <w:r w:rsidRPr="007C3C0D">
              <w:rPr>
                <w:rFonts w:ascii="Times New Roman" w:eastAsia="標楷體" w:hAnsi="Times New Roman"/>
                <w:color w:val="2E74B5" w:themeColor="accent1" w:themeShade="BF"/>
                <w:kern w:val="24"/>
                <w:szCs w:val="24"/>
              </w:rPr>
              <w:t>LOG</w:t>
            </w:r>
            <w:r w:rsidRPr="007C3C0D">
              <w:rPr>
                <w:rFonts w:ascii="Times New Roman" w:eastAsia="標楷體" w:hAnsi="Times New Roman"/>
                <w:color w:val="2E74B5" w:themeColor="accent1" w:themeShade="BF"/>
                <w:kern w:val="24"/>
                <w:szCs w:val="24"/>
              </w:rPr>
              <w:t>紀錄</w:t>
            </w:r>
          </w:p>
        </w:tc>
      </w:tr>
    </w:tbl>
    <w:p w14:paraId="5BA84184" w14:textId="430E098E" w:rsidR="00933347" w:rsidRPr="00263F7B" w:rsidRDefault="00933347" w:rsidP="005277E8">
      <w:pPr>
        <w:ind w:leftChars="-236" w:left="-566"/>
        <w:jc w:val="center"/>
        <w:rPr>
          <w:szCs w:val="24"/>
        </w:rPr>
      </w:pPr>
    </w:p>
    <w:p w14:paraId="60E646BC"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個人資料之風險評估及管理機制</w:t>
      </w:r>
      <w:proofErr w:type="spellEnd"/>
    </w:p>
    <w:p w14:paraId="7D3475B5" w14:textId="77777777" w:rsidR="00933347" w:rsidRPr="00C66DA6" w:rsidRDefault="00933347" w:rsidP="00933347">
      <w:pPr>
        <w:pStyle w:val="a4"/>
        <w:numPr>
          <w:ilvl w:val="0"/>
          <w:numId w:val="8"/>
        </w:numPr>
        <w:snapToGrid w:val="0"/>
        <w:spacing w:beforeLines="50" w:before="180" w:afterLines="50" w:after="180" w:line="460" w:lineRule="exact"/>
        <w:ind w:leftChars="100" w:left="720"/>
        <w:rPr>
          <w:rFonts w:ascii="Times New Roman" w:eastAsia="標楷體" w:hAnsi="Times New Roman"/>
          <w:b/>
          <w:szCs w:val="24"/>
        </w:rPr>
      </w:pPr>
      <w:proofErr w:type="spellStart"/>
      <w:r w:rsidRPr="00604A3B">
        <w:rPr>
          <w:rFonts w:ascii="Times New Roman" w:eastAsia="標楷體" w:hAnsi="Times New Roman" w:hint="eastAsia"/>
          <w:b/>
          <w:szCs w:val="24"/>
        </w:rPr>
        <w:t>評估頻率</w:t>
      </w:r>
      <w:proofErr w:type="spellEnd"/>
      <w:r w:rsidRPr="00C66DA6">
        <w:rPr>
          <w:rFonts w:ascii="Times New Roman" w:eastAsia="標楷體" w:hAnsi="Times New Roman" w:hint="eastAsia"/>
          <w:b/>
          <w:szCs w:val="24"/>
        </w:rPr>
        <w:t>：</w:t>
      </w:r>
      <w:r w:rsidRPr="00C66DA6">
        <w:rPr>
          <w:rFonts w:ascii="Times New Roman" w:eastAsia="標楷體" w:hAnsi="Times New Roman"/>
          <w:b/>
          <w:color w:val="0070C0"/>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hint="eastAsia"/>
          <w:b/>
          <w:color w:val="808080"/>
          <w:szCs w:val="24"/>
          <w:u w:val="single"/>
        </w:rPr>
        <w:t xml:space="preserve"> </w:t>
      </w:r>
      <w:proofErr w:type="spellStart"/>
      <w:r w:rsidRPr="00C66DA6">
        <w:rPr>
          <w:rFonts w:ascii="Times New Roman" w:eastAsia="標楷體" w:hAnsi="Times New Roman" w:hint="eastAsia"/>
          <w:b/>
          <w:szCs w:val="24"/>
        </w:rPr>
        <w:t>進行評估一次</w:t>
      </w:r>
      <w:proofErr w:type="spellEnd"/>
      <w:r w:rsidRPr="00C66DA6">
        <w:rPr>
          <w:rFonts w:ascii="Times New Roman" w:eastAsia="標楷體" w:hAnsi="Times New Roman" w:hint="eastAsia"/>
          <w:b/>
          <w:szCs w:val="24"/>
        </w:rPr>
        <w:t>。</w:t>
      </w:r>
    </w:p>
    <w:p w14:paraId="609491AB" w14:textId="7F707DDF" w:rsidR="00933347" w:rsidRPr="00ED06AB" w:rsidRDefault="00933347" w:rsidP="00933347">
      <w:pPr>
        <w:pStyle w:val="a4"/>
        <w:numPr>
          <w:ilvl w:val="0"/>
          <w:numId w:val="8"/>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風險評估表</w:t>
      </w:r>
      <w:proofErr w:type="spellEnd"/>
      <w:r w:rsidR="00BE51BE" w:rsidRPr="00BE51BE">
        <w:rPr>
          <w:rFonts w:ascii="Times New Roman" w:eastAsia="標楷體" w:hAnsi="Times New Roman" w:hint="eastAsia"/>
          <w:b/>
          <w:color w:val="2E74B5" w:themeColor="accent1" w:themeShade="BF"/>
          <w:szCs w:val="24"/>
          <w:lang w:eastAsia="zh-TW"/>
        </w:rPr>
        <w:t>（下表舉例</w:t>
      </w:r>
      <w:r w:rsidR="003A2ED4">
        <w:rPr>
          <w:rFonts w:ascii="Times New Roman" w:eastAsia="標楷體" w:hAnsi="Times New Roman" w:hint="eastAsia"/>
          <w:b/>
          <w:color w:val="2E74B5" w:themeColor="accent1" w:themeShade="BF"/>
          <w:szCs w:val="24"/>
          <w:lang w:eastAsia="zh-TW"/>
        </w:rPr>
        <w:t>，請公司製作自己的表</w:t>
      </w:r>
      <w:r w:rsidR="00BE51BE" w:rsidRPr="00BE51BE">
        <w:rPr>
          <w:rFonts w:ascii="Times New Roman" w:eastAsia="標楷體" w:hAnsi="Times New Roman" w:hint="eastAsia"/>
          <w:b/>
          <w:color w:val="2E74B5" w:themeColor="accent1" w:themeShade="BF"/>
          <w:szCs w:val="24"/>
          <w:lang w:eastAsia="zh-TW"/>
        </w:rPr>
        <w:t>）</w:t>
      </w:r>
    </w:p>
    <w:p w14:paraId="1999D68A" w14:textId="3F7ED20E" w:rsidR="00ED06AB" w:rsidRDefault="00ED06AB" w:rsidP="00ED06AB">
      <w:pPr>
        <w:pStyle w:val="a4"/>
        <w:snapToGrid w:val="0"/>
        <w:spacing w:beforeLines="50" w:before="180" w:afterLines="50" w:after="180" w:line="460" w:lineRule="exact"/>
        <w:ind w:leftChars="0" w:left="720"/>
        <w:rPr>
          <w:rFonts w:ascii="Times New Roman" w:eastAsia="標楷體" w:hAnsi="Times New Roman"/>
          <w:b/>
          <w:szCs w:val="24"/>
        </w:rPr>
      </w:pPr>
    </w:p>
    <w:p w14:paraId="7F4D2877" w14:textId="77777777" w:rsidR="00D0101A" w:rsidRPr="00C66DA6" w:rsidRDefault="00D0101A" w:rsidP="00ED06AB">
      <w:pPr>
        <w:pStyle w:val="a4"/>
        <w:snapToGrid w:val="0"/>
        <w:spacing w:beforeLines="50" w:before="180" w:afterLines="50" w:after="180" w:line="460" w:lineRule="exact"/>
        <w:ind w:leftChars="0" w:left="720"/>
        <w:rPr>
          <w:rFonts w:ascii="Times New Roman" w:eastAsia="標楷體" w:hAnsi="Times New Roman"/>
          <w:b/>
          <w:szCs w:val="24"/>
        </w:rPr>
      </w:pPr>
    </w:p>
    <w:tbl>
      <w:tblPr>
        <w:tblStyle w:val="4-2"/>
        <w:tblW w:w="10774" w:type="dxa"/>
        <w:tblInd w:w="-998" w:type="dxa"/>
        <w:tblLook w:val="04A0" w:firstRow="1" w:lastRow="0" w:firstColumn="1" w:lastColumn="0" w:noHBand="0" w:noVBand="1"/>
      </w:tblPr>
      <w:tblGrid>
        <w:gridCol w:w="1346"/>
        <w:gridCol w:w="1347"/>
        <w:gridCol w:w="1347"/>
        <w:gridCol w:w="1347"/>
        <w:gridCol w:w="1346"/>
        <w:gridCol w:w="1347"/>
        <w:gridCol w:w="1347"/>
        <w:gridCol w:w="1347"/>
      </w:tblGrid>
      <w:tr w:rsidR="007C3C0D" w:rsidRPr="007C3C0D" w14:paraId="61163990" w14:textId="77777777" w:rsidTr="007C3C0D">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1628C07D" w14:textId="5E77E7E6" w:rsidR="007C3C0D" w:rsidRPr="007C3C0D" w:rsidRDefault="007C3C0D" w:rsidP="007C3C0D">
            <w:pPr>
              <w:snapToGrid w:val="0"/>
              <w:jc w:val="both"/>
              <w:rPr>
                <w:rFonts w:ascii="Times New Roman" w:eastAsia="標楷體" w:hAnsi="Times New Roman"/>
                <w:b w:val="0"/>
                <w:color w:val="auto"/>
                <w:szCs w:val="24"/>
              </w:rPr>
            </w:pPr>
            <w:r w:rsidRPr="007C3C0D">
              <w:rPr>
                <w:rFonts w:ascii="Times New Roman" w:eastAsia="標楷體" w:hAnsi="Times New Roman" w:hint="eastAsia"/>
                <w:color w:val="auto"/>
                <w:szCs w:val="24"/>
              </w:rPr>
              <w:t>業務流程</w:t>
            </w:r>
            <w:r w:rsidRPr="007C3C0D">
              <w:rPr>
                <w:rFonts w:ascii="Times New Roman" w:eastAsia="標楷體" w:hAnsi="Times New Roman" w:hint="eastAsia"/>
                <w:color w:val="auto"/>
                <w:szCs w:val="24"/>
              </w:rPr>
              <w:t>/</w:t>
            </w: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資檔案名稱</w:t>
            </w:r>
          </w:p>
        </w:tc>
        <w:tc>
          <w:tcPr>
            <w:tcW w:w="1347" w:type="dxa"/>
            <w:hideMark/>
          </w:tcPr>
          <w:p w14:paraId="346D2BF7"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資類別</w:t>
            </w:r>
          </w:p>
          <w:p w14:paraId="5B3C712E"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1.</w:t>
            </w:r>
            <w:r w:rsidRPr="007C3C0D">
              <w:rPr>
                <w:rFonts w:ascii="Times New Roman" w:eastAsia="標楷體" w:hAnsi="Times New Roman" w:hint="eastAsia"/>
                <w:color w:val="auto"/>
                <w:szCs w:val="24"/>
              </w:rPr>
              <w:t>一般</w:t>
            </w:r>
            <w:r w:rsidRPr="007C3C0D">
              <w:rPr>
                <w:rFonts w:ascii="Times New Roman" w:eastAsia="標楷體" w:hAnsi="Times New Roman" w:hint="eastAsia"/>
                <w:color w:val="auto"/>
                <w:szCs w:val="24"/>
              </w:rPr>
              <w:t xml:space="preserve"> 2.</w:t>
            </w:r>
            <w:r w:rsidRPr="007C3C0D">
              <w:rPr>
                <w:rFonts w:ascii="Times New Roman" w:eastAsia="標楷體" w:hAnsi="Times New Roman" w:hint="eastAsia"/>
                <w:color w:val="auto"/>
                <w:szCs w:val="24"/>
              </w:rPr>
              <w:t>敏感</w:t>
            </w:r>
            <w:r w:rsidRPr="007C3C0D">
              <w:rPr>
                <w:rFonts w:ascii="Times New Roman" w:eastAsia="標楷體" w:hAnsi="Times New Roman" w:hint="eastAsia"/>
                <w:color w:val="auto"/>
                <w:szCs w:val="24"/>
              </w:rPr>
              <w:t>(</w:t>
            </w:r>
            <w:r w:rsidRPr="007C3C0D">
              <w:rPr>
                <w:rFonts w:ascii="Times New Roman" w:eastAsia="標楷體" w:hAnsi="Times New Roman" w:hint="eastAsia"/>
                <w:color w:val="auto"/>
                <w:szCs w:val="24"/>
              </w:rPr>
              <w:t>財務</w:t>
            </w:r>
            <w:r w:rsidRPr="007C3C0D">
              <w:rPr>
                <w:rFonts w:ascii="Times New Roman" w:eastAsia="標楷體" w:hAnsi="Times New Roman" w:hint="eastAsia"/>
                <w:color w:val="auto"/>
                <w:szCs w:val="24"/>
              </w:rPr>
              <w:t>) 3.</w:t>
            </w:r>
            <w:r w:rsidRPr="007C3C0D">
              <w:rPr>
                <w:rFonts w:ascii="Times New Roman" w:eastAsia="標楷體" w:hAnsi="Times New Roman" w:hint="eastAsia"/>
                <w:color w:val="auto"/>
                <w:szCs w:val="24"/>
              </w:rPr>
              <w:t>特種</w:t>
            </w:r>
          </w:p>
        </w:tc>
        <w:tc>
          <w:tcPr>
            <w:tcW w:w="1347" w:type="dxa"/>
            <w:hideMark/>
          </w:tcPr>
          <w:p w14:paraId="38CED25F"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資屬性</w:t>
            </w:r>
          </w:p>
          <w:p w14:paraId="71694620"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1.</w:t>
            </w:r>
            <w:r w:rsidRPr="007C3C0D">
              <w:rPr>
                <w:rFonts w:ascii="Times New Roman" w:eastAsia="標楷體" w:hAnsi="Times New Roman" w:hint="eastAsia"/>
                <w:color w:val="auto"/>
                <w:szCs w:val="24"/>
              </w:rPr>
              <w:t>客戶、供應商</w:t>
            </w:r>
            <w:r w:rsidRPr="007C3C0D">
              <w:rPr>
                <w:rFonts w:ascii="Times New Roman" w:eastAsia="標楷體" w:hAnsi="Times New Roman" w:hint="eastAsia"/>
                <w:color w:val="auto"/>
                <w:szCs w:val="24"/>
              </w:rPr>
              <w:t>2.</w:t>
            </w:r>
            <w:r w:rsidRPr="007C3C0D">
              <w:rPr>
                <w:rFonts w:ascii="Times New Roman" w:eastAsia="標楷體" w:hAnsi="Times New Roman" w:hint="eastAsia"/>
                <w:color w:val="auto"/>
                <w:szCs w:val="24"/>
              </w:rPr>
              <w:t>所屬人員</w:t>
            </w:r>
            <w:r w:rsidRPr="007C3C0D">
              <w:rPr>
                <w:rFonts w:ascii="Times New Roman" w:eastAsia="標楷體" w:hAnsi="Times New Roman" w:hint="eastAsia"/>
                <w:color w:val="auto"/>
                <w:szCs w:val="24"/>
              </w:rPr>
              <w:t xml:space="preserve"> 3.</w:t>
            </w:r>
            <w:r w:rsidRPr="007C3C0D">
              <w:rPr>
                <w:rFonts w:ascii="Times New Roman" w:eastAsia="標楷體" w:hAnsi="Times New Roman" w:hint="eastAsia"/>
                <w:color w:val="auto"/>
                <w:szCs w:val="24"/>
              </w:rPr>
              <w:t>消費者</w:t>
            </w:r>
          </w:p>
        </w:tc>
        <w:tc>
          <w:tcPr>
            <w:tcW w:w="1347" w:type="dxa"/>
            <w:hideMark/>
          </w:tcPr>
          <w:p w14:paraId="6EB41BA1"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資檔案價值</w:t>
            </w:r>
            <w:r w:rsidRPr="007C3C0D">
              <w:rPr>
                <w:rFonts w:ascii="Times New Roman" w:eastAsia="標楷體" w:hAnsi="Times New Roman" w:hint="eastAsia"/>
                <w:color w:val="auto"/>
                <w:szCs w:val="24"/>
              </w:rPr>
              <w:t>(</w:t>
            </w: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資類別</w:t>
            </w:r>
            <w:r w:rsidRPr="007C3C0D">
              <w:rPr>
                <w:rFonts w:ascii="Times New Roman" w:eastAsia="標楷體" w:hAnsi="Times New Roman" w:hint="eastAsia"/>
                <w:color w:val="auto"/>
                <w:szCs w:val="24"/>
              </w:rPr>
              <w:t>+</w:t>
            </w: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資屬性</w:t>
            </w:r>
            <w:r w:rsidRPr="007C3C0D">
              <w:rPr>
                <w:rFonts w:ascii="Times New Roman" w:eastAsia="標楷體" w:hAnsi="Times New Roman" w:hint="eastAsia"/>
                <w:color w:val="auto"/>
                <w:szCs w:val="24"/>
              </w:rPr>
              <w:t>)</w:t>
            </w:r>
          </w:p>
        </w:tc>
        <w:tc>
          <w:tcPr>
            <w:tcW w:w="1346" w:type="dxa"/>
            <w:hideMark/>
          </w:tcPr>
          <w:p w14:paraId="0E94DFCF"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proofErr w:type="gramStart"/>
            <w:r w:rsidRPr="007C3C0D">
              <w:rPr>
                <w:rFonts w:ascii="Times New Roman" w:eastAsia="標楷體" w:hAnsi="Times New Roman" w:hint="eastAsia"/>
                <w:color w:val="auto"/>
                <w:szCs w:val="24"/>
              </w:rPr>
              <w:t>個資筆</w:t>
            </w:r>
            <w:proofErr w:type="gramEnd"/>
            <w:r w:rsidRPr="007C3C0D">
              <w:rPr>
                <w:rFonts w:ascii="Times New Roman" w:eastAsia="標楷體" w:hAnsi="Times New Roman" w:hint="eastAsia"/>
                <w:color w:val="auto"/>
                <w:szCs w:val="24"/>
              </w:rPr>
              <w:t>數</w:t>
            </w:r>
          </w:p>
        </w:tc>
        <w:tc>
          <w:tcPr>
            <w:tcW w:w="1347" w:type="dxa"/>
            <w:hideMark/>
          </w:tcPr>
          <w:p w14:paraId="005AC678"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作業情境及內容</w:t>
            </w:r>
          </w:p>
        </w:tc>
        <w:tc>
          <w:tcPr>
            <w:tcW w:w="1347" w:type="dxa"/>
            <w:hideMark/>
          </w:tcPr>
          <w:p w14:paraId="357C9AE6"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可能風險類型</w:t>
            </w:r>
          </w:p>
        </w:tc>
        <w:tc>
          <w:tcPr>
            <w:tcW w:w="1347" w:type="dxa"/>
            <w:hideMark/>
          </w:tcPr>
          <w:p w14:paraId="084F30F7" w14:textId="77777777" w:rsidR="007C3C0D" w:rsidRPr="007C3C0D" w:rsidRDefault="007C3C0D" w:rsidP="007C3C0D">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風險處理對策</w:t>
            </w:r>
          </w:p>
        </w:tc>
      </w:tr>
      <w:tr w:rsidR="007C3C0D" w:rsidRPr="007C3C0D" w14:paraId="352EAC96" w14:textId="77777777" w:rsidTr="007C3C0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6925DB35" w14:textId="75A84037" w:rsidR="007C3C0D" w:rsidRPr="007C3C0D" w:rsidRDefault="007C3C0D" w:rsidP="007C3C0D">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sidRPr="007C3C0D">
              <w:rPr>
                <w:rFonts w:ascii="Times New Roman" w:eastAsia="標楷體" w:hAnsi="Times New Roman"/>
                <w:b w:val="0"/>
                <w:color w:val="2E74B5" w:themeColor="accent1" w:themeShade="BF"/>
                <w:szCs w:val="24"/>
              </w:rPr>
              <w:t>員工資料</w:t>
            </w:r>
          </w:p>
        </w:tc>
        <w:tc>
          <w:tcPr>
            <w:tcW w:w="1347" w:type="dxa"/>
            <w:hideMark/>
          </w:tcPr>
          <w:p w14:paraId="6C5763AE"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6F980BD6"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347" w:type="dxa"/>
            <w:hideMark/>
          </w:tcPr>
          <w:p w14:paraId="370AF3E0"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3</w:t>
            </w:r>
          </w:p>
        </w:tc>
        <w:tc>
          <w:tcPr>
            <w:tcW w:w="1346" w:type="dxa"/>
            <w:hideMark/>
          </w:tcPr>
          <w:p w14:paraId="3A3A97D7"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347" w:type="dxa"/>
            <w:hideMark/>
          </w:tcPr>
          <w:p w14:paraId="74DFE72C"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例：儲存資料</w:t>
            </w:r>
          </w:p>
        </w:tc>
        <w:tc>
          <w:tcPr>
            <w:tcW w:w="1347" w:type="dxa"/>
            <w:hideMark/>
          </w:tcPr>
          <w:p w14:paraId="4CB47B8B"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儲存空間未設定存取權限，以</w:t>
            </w:r>
            <w:r w:rsidRPr="007C3C0D">
              <w:rPr>
                <w:rFonts w:ascii="Times New Roman" w:eastAsia="標楷體" w:hAnsi="Times New Roman"/>
                <w:bCs/>
                <w:color w:val="2E74B5" w:themeColor="accent1" w:themeShade="BF"/>
                <w:szCs w:val="24"/>
              </w:rPr>
              <w:lastRenderedPageBreak/>
              <w:t>致全體員工皆能存取他人健檢資料</w:t>
            </w:r>
          </w:p>
        </w:tc>
        <w:tc>
          <w:tcPr>
            <w:tcW w:w="1347" w:type="dxa"/>
            <w:hideMark/>
          </w:tcPr>
          <w:p w14:paraId="42F46760"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lastRenderedPageBreak/>
              <w:t>資料庫權限設定</w:t>
            </w:r>
          </w:p>
        </w:tc>
      </w:tr>
      <w:tr w:rsidR="007C3C0D" w:rsidRPr="007C3C0D" w14:paraId="32D80E72" w14:textId="77777777" w:rsidTr="007C3C0D">
        <w:trPr>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5A9FC0BF" w14:textId="77777777" w:rsidR="007C3C0D" w:rsidRPr="007C3C0D" w:rsidRDefault="007C3C0D" w:rsidP="007C3C0D">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002</w:t>
            </w:r>
            <w:r w:rsidRPr="007C3C0D">
              <w:rPr>
                <w:rFonts w:ascii="Times New Roman" w:eastAsia="標楷體" w:hAnsi="Times New Roman"/>
                <w:b w:val="0"/>
                <w:color w:val="2E74B5" w:themeColor="accent1" w:themeShade="BF"/>
                <w:szCs w:val="24"/>
              </w:rPr>
              <w:t>供應商聯絡資料</w:t>
            </w:r>
          </w:p>
        </w:tc>
        <w:tc>
          <w:tcPr>
            <w:tcW w:w="1347" w:type="dxa"/>
            <w:hideMark/>
          </w:tcPr>
          <w:p w14:paraId="3DB23973"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7952D75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7A1C8B15"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346" w:type="dxa"/>
            <w:hideMark/>
          </w:tcPr>
          <w:p w14:paraId="34109A58"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347" w:type="dxa"/>
            <w:hideMark/>
          </w:tcPr>
          <w:p w14:paraId="7BFDE33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例：保管</w:t>
            </w:r>
            <w:r w:rsidRPr="007C3C0D">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地端資料庫</w:t>
            </w:r>
            <w:r w:rsidRPr="007C3C0D">
              <w:rPr>
                <w:rFonts w:ascii="Times New Roman" w:eastAsia="標楷體" w:hAnsi="Times New Roman"/>
                <w:bCs/>
                <w:color w:val="2E74B5" w:themeColor="accent1" w:themeShade="BF"/>
                <w:szCs w:val="24"/>
              </w:rPr>
              <w:t>)</w:t>
            </w:r>
          </w:p>
        </w:tc>
        <w:tc>
          <w:tcPr>
            <w:tcW w:w="1347" w:type="dxa"/>
            <w:hideMark/>
          </w:tcPr>
          <w:p w14:paraId="5603304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中釣魚信件致資料庫遭攻擊及外</w:t>
            </w:r>
            <w:proofErr w:type="gramStart"/>
            <w:r w:rsidRPr="007C3C0D">
              <w:rPr>
                <w:rFonts w:ascii="Times New Roman" w:eastAsia="標楷體" w:hAnsi="Times New Roman"/>
                <w:bCs/>
                <w:color w:val="2E74B5" w:themeColor="accent1" w:themeShade="BF"/>
                <w:szCs w:val="24"/>
              </w:rPr>
              <w:t>洩</w:t>
            </w:r>
            <w:proofErr w:type="gramEnd"/>
          </w:p>
        </w:tc>
        <w:tc>
          <w:tcPr>
            <w:tcW w:w="1347" w:type="dxa"/>
            <w:hideMark/>
          </w:tcPr>
          <w:p w14:paraId="5360696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加強員工社交工程演練</w:t>
            </w:r>
          </w:p>
          <w:p w14:paraId="34B8DBE1"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資料庫內資料加密</w:t>
            </w:r>
          </w:p>
        </w:tc>
      </w:tr>
      <w:tr w:rsidR="007C3C0D" w:rsidRPr="007C3C0D" w14:paraId="26D93BC9" w14:textId="77777777" w:rsidTr="007C3C0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25AEFEBC" w14:textId="77777777" w:rsidR="007C3C0D" w:rsidRPr="007C3C0D" w:rsidRDefault="007C3C0D" w:rsidP="007C3C0D">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003</w:t>
            </w:r>
            <w:r w:rsidRPr="007C3C0D">
              <w:rPr>
                <w:rFonts w:ascii="Times New Roman" w:eastAsia="標楷體" w:hAnsi="Times New Roman"/>
                <w:b w:val="0"/>
                <w:color w:val="2E74B5" w:themeColor="accent1" w:themeShade="BF"/>
                <w:szCs w:val="24"/>
              </w:rPr>
              <w:t>客戶聯繫資料</w:t>
            </w:r>
          </w:p>
        </w:tc>
        <w:tc>
          <w:tcPr>
            <w:tcW w:w="1347" w:type="dxa"/>
            <w:hideMark/>
          </w:tcPr>
          <w:p w14:paraId="456F4B89"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59B1AD6C"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347" w:type="dxa"/>
            <w:hideMark/>
          </w:tcPr>
          <w:p w14:paraId="1056DC3B"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346" w:type="dxa"/>
            <w:hideMark/>
          </w:tcPr>
          <w:p w14:paraId="6F4B8EA9"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347" w:type="dxa"/>
            <w:hideMark/>
          </w:tcPr>
          <w:p w14:paraId="40ACD152"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例：傳輸</w:t>
            </w:r>
            <w:r w:rsidRPr="007C3C0D">
              <w:rPr>
                <w:rFonts w:ascii="Times New Roman" w:eastAsia="標楷體" w:hAnsi="Times New Roman"/>
                <w:bCs/>
                <w:color w:val="2E74B5" w:themeColor="accent1" w:themeShade="BF"/>
                <w:szCs w:val="24"/>
              </w:rPr>
              <w:t>(Email)</w:t>
            </w:r>
          </w:p>
        </w:tc>
        <w:tc>
          <w:tcPr>
            <w:tcW w:w="1347" w:type="dxa"/>
            <w:hideMark/>
          </w:tcPr>
          <w:p w14:paraId="40E70E3B"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行銷時客戶</w:t>
            </w:r>
            <w:r w:rsidRPr="007C3C0D">
              <w:rPr>
                <w:rFonts w:ascii="Times New Roman" w:eastAsia="標楷體" w:hAnsi="Times New Roman"/>
                <w:bCs/>
                <w:color w:val="2E74B5" w:themeColor="accent1" w:themeShade="BF"/>
                <w:szCs w:val="24"/>
              </w:rPr>
              <w:t>Email</w:t>
            </w:r>
            <w:r w:rsidRPr="007C3C0D">
              <w:rPr>
                <w:rFonts w:ascii="Times New Roman" w:eastAsia="標楷體" w:hAnsi="Times New Roman"/>
                <w:bCs/>
                <w:color w:val="2E74B5" w:themeColor="accent1" w:themeShade="BF"/>
                <w:szCs w:val="24"/>
              </w:rPr>
              <w:t>未密件副本</w:t>
            </w:r>
          </w:p>
        </w:tc>
        <w:tc>
          <w:tcPr>
            <w:tcW w:w="1347" w:type="dxa"/>
            <w:hideMark/>
          </w:tcPr>
          <w:p w14:paraId="7B19C64C" w14:textId="77777777" w:rsidR="007C3C0D" w:rsidRPr="007C3C0D" w:rsidRDefault="007C3C0D" w:rsidP="007C3C0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加強員工教育訓練</w:t>
            </w:r>
          </w:p>
        </w:tc>
      </w:tr>
      <w:tr w:rsidR="007C3C0D" w:rsidRPr="007C3C0D" w14:paraId="2752AC74" w14:textId="77777777" w:rsidTr="007C3C0D">
        <w:trPr>
          <w:trHeight w:val="584"/>
        </w:trPr>
        <w:tc>
          <w:tcPr>
            <w:cnfStyle w:val="001000000000" w:firstRow="0" w:lastRow="0" w:firstColumn="1" w:lastColumn="0" w:oddVBand="0" w:evenVBand="0" w:oddHBand="0" w:evenHBand="0" w:firstRowFirstColumn="0" w:firstRowLastColumn="0" w:lastRowFirstColumn="0" w:lastRowLastColumn="0"/>
            <w:tcW w:w="1346" w:type="dxa"/>
            <w:hideMark/>
          </w:tcPr>
          <w:p w14:paraId="76D75054" w14:textId="77777777" w:rsidR="007C3C0D" w:rsidRPr="007C3C0D" w:rsidRDefault="007C3C0D" w:rsidP="007C3C0D">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004</w:t>
            </w:r>
            <w:r w:rsidRPr="007C3C0D">
              <w:rPr>
                <w:rFonts w:ascii="Times New Roman" w:eastAsia="標楷體" w:hAnsi="Times New Roman"/>
                <w:b w:val="0"/>
                <w:color w:val="2E74B5" w:themeColor="accent1" w:themeShade="BF"/>
                <w:szCs w:val="24"/>
              </w:rPr>
              <w:t>客戶之消費者資料</w:t>
            </w:r>
          </w:p>
        </w:tc>
        <w:tc>
          <w:tcPr>
            <w:tcW w:w="1347" w:type="dxa"/>
            <w:hideMark/>
          </w:tcPr>
          <w:p w14:paraId="3D319D34"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347" w:type="dxa"/>
            <w:hideMark/>
          </w:tcPr>
          <w:p w14:paraId="3368A2F1"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3</w:t>
            </w:r>
          </w:p>
        </w:tc>
        <w:tc>
          <w:tcPr>
            <w:tcW w:w="1347" w:type="dxa"/>
            <w:hideMark/>
          </w:tcPr>
          <w:p w14:paraId="503FC33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5</w:t>
            </w:r>
          </w:p>
        </w:tc>
        <w:tc>
          <w:tcPr>
            <w:tcW w:w="1346" w:type="dxa"/>
            <w:hideMark/>
          </w:tcPr>
          <w:p w14:paraId="39317371"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p w14:paraId="39269B0E"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或僅代管伺服器無法控制資料</w:t>
            </w:r>
            <w:r w:rsidRPr="007C3C0D">
              <w:rPr>
                <w:rFonts w:ascii="Times New Roman" w:eastAsia="標楷體" w:hAnsi="Times New Roman"/>
                <w:bCs/>
                <w:color w:val="2E74B5" w:themeColor="accent1" w:themeShade="BF"/>
                <w:szCs w:val="24"/>
              </w:rPr>
              <w:t>)</w:t>
            </w:r>
          </w:p>
        </w:tc>
        <w:tc>
          <w:tcPr>
            <w:tcW w:w="1347" w:type="dxa"/>
            <w:hideMark/>
          </w:tcPr>
          <w:p w14:paraId="19173C3C"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w:t>
            </w:r>
          </w:p>
          <w:p w14:paraId="2B6E7C9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、代管伺服器</w:t>
            </w:r>
          </w:p>
          <w:p w14:paraId="48AED944"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、外部傳送</w:t>
            </w:r>
            <w:r w:rsidRPr="007C3C0D">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串接第三方系統</w:t>
            </w:r>
            <w:r w:rsidRPr="007C3C0D">
              <w:rPr>
                <w:rFonts w:ascii="Times New Roman" w:eastAsia="標楷體" w:hAnsi="Times New Roman"/>
                <w:bCs/>
                <w:color w:val="2E74B5" w:themeColor="accent1" w:themeShade="BF"/>
                <w:szCs w:val="24"/>
              </w:rPr>
              <w:t>)</w:t>
            </w:r>
          </w:p>
        </w:tc>
        <w:tc>
          <w:tcPr>
            <w:tcW w:w="1347" w:type="dxa"/>
            <w:hideMark/>
          </w:tcPr>
          <w:p w14:paraId="76D1DDD1"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、系統之網頁版登入功能有漏洞</w:t>
            </w:r>
          </w:p>
          <w:p w14:paraId="6C378C24"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、串接渠道協定有漏洞</w:t>
            </w:r>
          </w:p>
        </w:tc>
        <w:tc>
          <w:tcPr>
            <w:tcW w:w="1347" w:type="dxa"/>
            <w:hideMark/>
          </w:tcPr>
          <w:p w14:paraId="2A082C9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、尋找漏洞修正協定</w:t>
            </w:r>
          </w:p>
          <w:p w14:paraId="16A3DC9A" w14:textId="77777777" w:rsidR="007C3C0D" w:rsidRPr="007C3C0D" w:rsidRDefault="007C3C0D" w:rsidP="007C3C0D">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、傳輸資料</w:t>
            </w:r>
            <w:proofErr w:type="gramStart"/>
            <w:r w:rsidRPr="007C3C0D">
              <w:rPr>
                <w:rFonts w:ascii="Times New Roman" w:eastAsia="標楷體" w:hAnsi="Times New Roman"/>
                <w:bCs/>
                <w:color w:val="2E74B5" w:themeColor="accent1" w:themeShade="BF"/>
                <w:szCs w:val="24"/>
              </w:rPr>
              <w:t>雙重隱碼</w:t>
            </w:r>
            <w:proofErr w:type="gramEnd"/>
            <w:r w:rsidRPr="007C3C0D">
              <w:rPr>
                <w:rFonts w:ascii="Times New Roman" w:eastAsia="標楷體" w:hAnsi="Times New Roman"/>
                <w:bCs/>
                <w:color w:val="2E74B5" w:themeColor="accent1" w:themeShade="BF"/>
                <w:szCs w:val="24"/>
              </w:rPr>
              <w:t>(SSL</w:t>
            </w:r>
            <w:r w:rsidRPr="007C3C0D">
              <w:rPr>
                <w:rFonts w:ascii="Times New Roman" w:eastAsia="標楷體" w:hAnsi="Times New Roman"/>
                <w:bCs/>
                <w:color w:val="2E74B5" w:themeColor="accent1" w:themeShade="BF"/>
                <w:szCs w:val="24"/>
              </w:rPr>
              <w:t>加密、</w:t>
            </w:r>
            <w:proofErr w:type="gramStart"/>
            <w:r w:rsidRPr="007C3C0D">
              <w:rPr>
                <w:rFonts w:ascii="Times New Roman" w:eastAsia="標楷體" w:hAnsi="Times New Roman"/>
                <w:bCs/>
                <w:color w:val="2E74B5" w:themeColor="accent1" w:themeShade="BF"/>
                <w:szCs w:val="24"/>
              </w:rPr>
              <w:t>資料隱碼</w:t>
            </w:r>
            <w:proofErr w:type="gramEnd"/>
            <w:r w:rsidRPr="007C3C0D">
              <w:rPr>
                <w:rFonts w:ascii="Times New Roman" w:eastAsia="標楷體" w:hAnsi="Times New Roman"/>
                <w:bCs/>
                <w:color w:val="2E74B5" w:themeColor="accent1" w:themeShade="BF"/>
                <w:szCs w:val="24"/>
              </w:rPr>
              <w:t>)</w:t>
            </w:r>
          </w:p>
        </w:tc>
      </w:tr>
    </w:tbl>
    <w:p w14:paraId="3EA54322" w14:textId="3325F32C" w:rsidR="00933347" w:rsidRPr="00100944" w:rsidRDefault="00933347" w:rsidP="005277E8">
      <w:pPr>
        <w:ind w:leftChars="-177" w:left="-425"/>
        <w:rPr>
          <w:szCs w:val="24"/>
        </w:rPr>
      </w:pPr>
    </w:p>
    <w:p w14:paraId="650D4C69" w14:textId="77777777" w:rsidR="00933347" w:rsidRPr="00C66DA6" w:rsidRDefault="00933347" w:rsidP="00933347">
      <w:pPr>
        <w:pStyle w:val="a4"/>
        <w:numPr>
          <w:ilvl w:val="0"/>
          <w:numId w:val="8"/>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風險類型及預訂風險對策</w:t>
      </w:r>
      <w:proofErr w:type="spellEnd"/>
      <w:r w:rsidR="00BE51BE" w:rsidRPr="00BE51BE">
        <w:rPr>
          <w:rFonts w:ascii="Times New Roman" w:eastAsia="標楷體" w:hAnsi="Times New Roman" w:hint="eastAsia"/>
          <w:b/>
          <w:color w:val="2E74B5" w:themeColor="accent1" w:themeShade="BF"/>
          <w:szCs w:val="24"/>
          <w:lang w:eastAsia="zh-TW"/>
        </w:rPr>
        <w:t>（下表舉例</w:t>
      </w:r>
      <w:r w:rsidR="003A2ED4">
        <w:rPr>
          <w:rFonts w:ascii="Times New Roman" w:eastAsia="標楷體" w:hAnsi="Times New Roman" w:hint="eastAsia"/>
          <w:b/>
          <w:color w:val="2E74B5" w:themeColor="accent1" w:themeShade="BF"/>
          <w:szCs w:val="24"/>
          <w:lang w:eastAsia="zh-TW"/>
        </w:rPr>
        <w:t>，請公司製作自己的表</w:t>
      </w:r>
      <w:r w:rsidR="00BE51BE" w:rsidRPr="00BE51BE">
        <w:rPr>
          <w:rFonts w:ascii="Times New Roman" w:eastAsia="標楷體" w:hAnsi="Times New Roman" w:hint="eastAsia"/>
          <w:b/>
          <w:color w:val="2E74B5" w:themeColor="accent1" w:themeShade="BF"/>
          <w:szCs w:val="24"/>
          <w:lang w:eastAsia="zh-TW"/>
        </w:rPr>
        <w:t>）</w:t>
      </w:r>
    </w:p>
    <w:tbl>
      <w:tblPr>
        <w:tblW w:w="0" w:type="auto"/>
        <w:tblInd w:w="-1003" w:type="dxa"/>
        <w:tblCellMar>
          <w:left w:w="0" w:type="dxa"/>
          <w:right w:w="0" w:type="dxa"/>
        </w:tblCellMar>
        <w:tblLook w:val="0420" w:firstRow="1" w:lastRow="0" w:firstColumn="0" w:lastColumn="0" w:noHBand="0" w:noVBand="1"/>
      </w:tblPr>
      <w:tblGrid>
        <w:gridCol w:w="812"/>
        <w:gridCol w:w="1417"/>
        <w:gridCol w:w="1956"/>
        <w:gridCol w:w="5104"/>
      </w:tblGrid>
      <w:tr w:rsidR="007C3C0D" w:rsidRPr="007C3C0D" w14:paraId="6899DD77" w14:textId="77777777" w:rsidTr="007C3C0D">
        <w:trPr>
          <w:trHeight w:val="20"/>
        </w:trPr>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23D198FE"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作業情境</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AE7044B"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作業內容</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B9C77AE"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可能風險類型</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CA81E29"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預計風險處理對策</w:t>
            </w:r>
          </w:p>
        </w:tc>
      </w:tr>
      <w:tr w:rsidR="007C3C0D" w:rsidRPr="007C3C0D" w14:paraId="7CD76D20" w14:textId="77777777" w:rsidTr="007C3C0D">
        <w:trPr>
          <w:trHeight w:val="20"/>
        </w:trPr>
        <w:tc>
          <w:tcPr>
            <w:tcW w:w="0" w:type="auto"/>
            <w:vMerge w:val="restart"/>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1D1FE8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加工</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01DD117"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輸入</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編輯</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2EB2F9B"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roofErr w:type="gramStart"/>
            <w:r w:rsidRPr="007C3C0D">
              <w:rPr>
                <w:rFonts w:ascii="Times New Roman" w:eastAsia="標楷體" w:hAnsi="Times New Roman"/>
                <w:color w:val="2E74B5" w:themeColor="accent1" w:themeShade="BF"/>
                <w:kern w:val="24"/>
                <w:szCs w:val="24"/>
              </w:rPr>
              <w:t>個資遭</w:t>
            </w:r>
            <w:proofErr w:type="gramEnd"/>
            <w:r w:rsidRPr="007C3C0D">
              <w:rPr>
                <w:rFonts w:ascii="Times New Roman" w:eastAsia="標楷體" w:hAnsi="Times New Roman"/>
                <w:color w:val="2E74B5" w:themeColor="accent1" w:themeShade="BF"/>
                <w:kern w:val="24"/>
                <w:szCs w:val="24"/>
              </w:rPr>
              <w:t>竄改</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38E156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限制輸入</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編輯作業人員權限</w:t>
            </w:r>
          </w:p>
        </w:tc>
      </w:tr>
      <w:tr w:rsidR="007C3C0D" w:rsidRPr="007C3C0D" w14:paraId="1F55201D" w14:textId="77777777" w:rsidTr="007C3C0D">
        <w:trPr>
          <w:trHeight w:val="20"/>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F824F9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5356F49"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輸出</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列印</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DFB2C59"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7E10A4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權限設定</w:t>
            </w:r>
          </w:p>
        </w:tc>
      </w:tr>
      <w:tr w:rsidR="007C3C0D" w:rsidRPr="007C3C0D" w14:paraId="56ECD2E0" w14:textId="77777777" w:rsidTr="007C3C0D">
        <w:trPr>
          <w:trHeight w:val="20"/>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FBDC0D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D9BDCC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掃描</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F72CFD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29C080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權限設定</w:t>
            </w:r>
          </w:p>
        </w:tc>
      </w:tr>
      <w:tr w:rsidR="007C3C0D" w:rsidRPr="007C3C0D" w14:paraId="5EBAAC1E"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662CF8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內部傳輸</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7BFC34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人員親送</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2B29FA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收發記載不確實以致遺失</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9A4B4D9"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確認收受紀錄媒體內容、件數，雙方留存收受紀錄</w:t>
            </w:r>
          </w:p>
        </w:tc>
      </w:tr>
      <w:tr w:rsidR="007C3C0D" w:rsidRPr="007C3C0D" w14:paraId="06C619C3"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A69F01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2C592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964185B"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USB</w:t>
            </w:r>
            <w:r w:rsidRPr="007C3C0D">
              <w:rPr>
                <w:rFonts w:ascii="Times New Roman" w:eastAsia="標楷體" w:hAnsi="Times New Roman"/>
                <w:color w:val="2E74B5" w:themeColor="accent1" w:themeShade="BF"/>
                <w:kern w:val="24"/>
                <w:szCs w:val="24"/>
              </w:rPr>
              <w:t>等外接紀錄媒體遺失</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007654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將</w:t>
            </w:r>
            <w:r w:rsidRPr="007C3C0D">
              <w:rPr>
                <w:rFonts w:ascii="Times New Roman" w:eastAsia="標楷體" w:hAnsi="Times New Roman"/>
                <w:color w:val="2E74B5" w:themeColor="accent1" w:themeShade="BF"/>
                <w:kern w:val="24"/>
                <w:szCs w:val="24"/>
              </w:rPr>
              <w:t>USB</w:t>
            </w:r>
            <w:r w:rsidRPr="007C3C0D">
              <w:rPr>
                <w:rFonts w:ascii="Times New Roman" w:eastAsia="標楷體" w:hAnsi="Times New Roman"/>
                <w:color w:val="2E74B5" w:themeColor="accent1" w:themeShade="BF"/>
                <w:kern w:val="24"/>
                <w:szCs w:val="24"/>
              </w:rPr>
              <w:t>等外接紀錄媒體依儲存個資重要性加以密碼鎖碼或暗號化</w:t>
            </w:r>
          </w:p>
        </w:tc>
      </w:tr>
      <w:tr w:rsidR="007C3C0D" w:rsidRPr="007C3C0D" w14:paraId="2809A36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8D6F8B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A0FC0F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96AD11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r w:rsidRPr="007C3C0D">
              <w:rPr>
                <w:rFonts w:ascii="Times New Roman" w:eastAsia="標楷體" w:hAnsi="Times New Roman"/>
                <w:color w:val="2E74B5" w:themeColor="accent1" w:themeShade="BF"/>
                <w:kern w:val="24"/>
                <w:szCs w:val="24"/>
              </w:rPr>
              <w:t>傳送中被竊取</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1E562B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將包含個資的文件以附加檔案方式加上設定密碼</w:t>
            </w:r>
          </w:p>
        </w:tc>
      </w:tr>
      <w:tr w:rsidR="007C3C0D" w:rsidRPr="007C3C0D" w14:paraId="2C3C694B"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4CFAAB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DD4528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系統</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網路</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556F7D3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透過網路伺服器傳送時被竊取</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123248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roofErr w:type="gramStart"/>
            <w:r w:rsidRPr="007C3C0D">
              <w:rPr>
                <w:rFonts w:ascii="Times New Roman" w:eastAsia="標楷體" w:hAnsi="Times New Roman"/>
                <w:color w:val="2E74B5" w:themeColor="accent1" w:themeShade="BF"/>
                <w:kern w:val="24"/>
                <w:szCs w:val="24"/>
              </w:rPr>
              <w:t>個</w:t>
            </w:r>
            <w:proofErr w:type="gramEnd"/>
            <w:r w:rsidRPr="007C3C0D">
              <w:rPr>
                <w:rFonts w:ascii="Times New Roman" w:eastAsia="標楷體" w:hAnsi="Times New Roman"/>
                <w:color w:val="2E74B5" w:themeColor="accent1" w:themeShade="BF"/>
                <w:kern w:val="24"/>
                <w:szCs w:val="24"/>
              </w:rPr>
              <w:t>資檔案以</w:t>
            </w:r>
            <w:r w:rsidRPr="007C3C0D">
              <w:rPr>
                <w:rFonts w:ascii="Times New Roman" w:eastAsia="標楷體" w:hAnsi="Times New Roman"/>
                <w:color w:val="2E74B5" w:themeColor="accent1" w:themeShade="BF"/>
                <w:kern w:val="24"/>
                <w:szCs w:val="24"/>
              </w:rPr>
              <w:t>VPN</w:t>
            </w:r>
            <w:r w:rsidRPr="007C3C0D">
              <w:rPr>
                <w:rFonts w:ascii="Times New Roman" w:eastAsia="標楷體" w:hAnsi="Times New Roman"/>
                <w:color w:val="2E74B5" w:themeColor="accent1" w:themeShade="BF"/>
                <w:kern w:val="24"/>
                <w:szCs w:val="24"/>
              </w:rPr>
              <w:t>或</w:t>
            </w:r>
            <w:r w:rsidRPr="007C3C0D">
              <w:rPr>
                <w:rFonts w:ascii="Times New Roman" w:eastAsia="標楷體" w:hAnsi="Times New Roman"/>
                <w:color w:val="2E74B5" w:themeColor="accent1" w:themeShade="BF"/>
                <w:kern w:val="24"/>
                <w:szCs w:val="24"/>
              </w:rPr>
              <w:t>SSL</w:t>
            </w:r>
            <w:r w:rsidRPr="007C3C0D">
              <w:rPr>
                <w:rFonts w:ascii="Times New Roman" w:eastAsia="標楷體" w:hAnsi="Times New Roman"/>
                <w:color w:val="2E74B5" w:themeColor="accent1" w:themeShade="BF"/>
                <w:kern w:val="24"/>
                <w:szCs w:val="24"/>
              </w:rPr>
              <w:t>加密傳送</w:t>
            </w:r>
          </w:p>
        </w:tc>
      </w:tr>
      <w:tr w:rsidR="007C3C0D" w:rsidRPr="007C3C0D" w14:paraId="42327E76"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4A0227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lastRenderedPageBreak/>
              <w:t>外部傳輸</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E56D5E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458818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r w:rsidRPr="007C3C0D">
              <w:rPr>
                <w:rFonts w:ascii="Times New Roman" w:eastAsia="標楷體" w:hAnsi="Times New Roman"/>
                <w:color w:val="2E74B5" w:themeColor="accent1" w:themeShade="BF"/>
                <w:kern w:val="24"/>
                <w:szCs w:val="24"/>
              </w:rPr>
              <w:t>傳送中被竊取</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26E72A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將包含個資的文件以附加檔案方式加上設定密碼</w:t>
            </w:r>
          </w:p>
        </w:tc>
      </w:tr>
      <w:tr w:rsidR="007C3C0D" w:rsidRPr="007C3C0D" w14:paraId="57D790D4"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2A5B5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200119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API</w:t>
            </w:r>
            <w:r w:rsidRPr="007C3C0D">
              <w:rPr>
                <w:rFonts w:ascii="Times New Roman" w:eastAsia="標楷體" w:hAnsi="Times New Roman"/>
                <w:color w:val="2E74B5" w:themeColor="accent1" w:themeShade="BF"/>
                <w:kern w:val="24"/>
                <w:szCs w:val="24"/>
              </w:rPr>
              <w:t>串接</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7AEE18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串接協定有漏洞</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B0E1F6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尋找漏洞修正協定、傳輸</w:t>
            </w:r>
            <w:proofErr w:type="gramStart"/>
            <w:r w:rsidRPr="007C3C0D">
              <w:rPr>
                <w:rFonts w:ascii="Times New Roman" w:eastAsia="標楷體" w:hAnsi="Times New Roman"/>
                <w:color w:val="2E74B5" w:themeColor="accent1" w:themeShade="BF"/>
                <w:kern w:val="24"/>
                <w:szCs w:val="24"/>
              </w:rPr>
              <w:t>資料隱碼</w:t>
            </w:r>
            <w:proofErr w:type="gramEnd"/>
          </w:p>
        </w:tc>
      </w:tr>
      <w:tr w:rsidR="007C3C0D" w:rsidRPr="007C3C0D" w14:paraId="52233766"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3DBE9C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保管</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6A3A207"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個人電腦</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E8BA541"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安裝非法軟體、上</w:t>
            </w:r>
            <w:proofErr w:type="gramStart"/>
            <w:r w:rsidRPr="007C3C0D">
              <w:rPr>
                <w:rFonts w:ascii="Times New Roman" w:eastAsia="標楷體" w:hAnsi="Times New Roman"/>
                <w:color w:val="2E74B5" w:themeColor="accent1" w:themeShade="BF"/>
                <w:kern w:val="24"/>
                <w:szCs w:val="24"/>
              </w:rPr>
              <w:t>非法線上網站</w:t>
            </w:r>
            <w:proofErr w:type="gramEnd"/>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E4FB01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禁止上非法網站、禁止安裝非法軟體</w:t>
            </w:r>
          </w:p>
        </w:tc>
      </w:tr>
      <w:tr w:rsidR="007C3C0D" w:rsidRPr="007C3C0D" w14:paraId="513B84A6"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11243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A6210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84CD57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6A70A1C"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處理權限設定、防範登錄帳號密碼被他人知悉、不使用密碼記憶功能、定期變更密碼、定期檢查有無不當存取</w:t>
            </w:r>
          </w:p>
        </w:tc>
      </w:tr>
      <w:tr w:rsidR="007C3C0D" w:rsidRPr="007C3C0D" w14:paraId="40366752"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35CC22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91109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03609D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個人電腦遭外部攻擊</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423105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安裝防毒軟體並定期更新防毒碼、使用弱點掃描</w:t>
            </w:r>
          </w:p>
        </w:tc>
      </w:tr>
      <w:tr w:rsidR="007C3C0D" w:rsidRPr="007C3C0D" w14:paraId="0B7E43B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2267FD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A0441A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資料庫</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主機伺服器</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056E9D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roofErr w:type="gramStart"/>
            <w:r w:rsidRPr="007C3C0D">
              <w:rPr>
                <w:rFonts w:ascii="Times New Roman" w:eastAsia="標楷體" w:hAnsi="Times New Roman"/>
                <w:color w:val="2E74B5" w:themeColor="accent1" w:themeShade="BF"/>
                <w:kern w:val="24"/>
                <w:szCs w:val="24"/>
              </w:rPr>
              <w:t>帳密遭竊致</w:t>
            </w:r>
            <w:proofErr w:type="gramEnd"/>
            <w:r w:rsidRPr="007C3C0D">
              <w:rPr>
                <w:rFonts w:ascii="Times New Roman" w:eastAsia="標楷體" w:hAnsi="Times New Roman"/>
                <w:color w:val="2E74B5" w:themeColor="accent1" w:themeShade="BF"/>
                <w:kern w:val="24"/>
                <w:szCs w:val="24"/>
              </w:rPr>
              <w:t>駭客合法登入</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1552BC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使用雙因子認證、鎖定登入</w:t>
            </w:r>
            <w:r w:rsidRPr="007C3C0D">
              <w:rPr>
                <w:rFonts w:ascii="Times New Roman" w:eastAsia="標楷體" w:hAnsi="Times New Roman"/>
                <w:color w:val="2E74B5" w:themeColor="accent1" w:themeShade="BF"/>
                <w:kern w:val="24"/>
                <w:szCs w:val="24"/>
              </w:rPr>
              <w:t>IP</w:t>
            </w:r>
          </w:p>
        </w:tc>
      </w:tr>
      <w:tr w:rsidR="007C3C0D" w:rsidRPr="007C3C0D" w14:paraId="140AA70E"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F9BBE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8AB15C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66FC40B"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不當存取資料</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8C0B5C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設定伺服器專用資料夾存取權限，並將存取權限限於該業管人員</w:t>
            </w:r>
          </w:p>
        </w:tc>
      </w:tr>
      <w:tr w:rsidR="007C3C0D" w:rsidRPr="007C3C0D" w14:paraId="5B98CFF1"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7B77F0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592140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0181A27"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伺服器遭外部攻擊</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7B0256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安裝防毒軟體並定期更新防毒碼、使用弱點掃描</w:t>
            </w:r>
          </w:p>
        </w:tc>
      </w:tr>
      <w:tr w:rsidR="007C3C0D" w:rsidRPr="007C3C0D" w14:paraId="08E22F1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06E285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D0F737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檔案室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檔案櫃</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4CE7E5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進入檔案室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櫃取得資料</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0D1BA3C"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限制人員進入檔案室、重要資訊應上鎖保管</w:t>
            </w:r>
          </w:p>
        </w:tc>
      </w:tr>
      <w:tr w:rsidR="007C3C0D" w:rsidRPr="007C3C0D" w14:paraId="2F7A3928"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83668E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廢棄</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A62D3C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C62318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未到期前過失刪除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E1324D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規定各個個資的保存</w:t>
            </w:r>
            <w:proofErr w:type="gramStart"/>
            <w:r w:rsidRPr="007C3C0D">
              <w:rPr>
                <w:rFonts w:ascii="Times New Roman" w:eastAsia="標楷體" w:hAnsi="Times New Roman"/>
                <w:color w:val="2E74B5" w:themeColor="accent1" w:themeShade="BF"/>
                <w:kern w:val="24"/>
                <w:szCs w:val="24"/>
              </w:rPr>
              <w:t>期間，</w:t>
            </w:r>
            <w:proofErr w:type="gramEnd"/>
            <w:r w:rsidRPr="007C3C0D">
              <w:rPr>
                <w:rFonts w:ascii="Times New Roman" w:eastAsia="標楷體" w:hAnsi="Times New Roman"/>
                <w:color w:val="2E74B5" w:themeColor="accent1" w:themeShade="BF"/>
                <w:kern w:val="24"/>
                <w:szCs w:val="24"/>
              </w:rPr>
              <w:t>並於確認後才銷</w:t>
            </w:r>
            <w:proofErr w:type="gramStart"/>
            <w:r w:rsidRPr="007C3C0D">
              <w:rPr>
                <w:rFonts w:ascii="Times New Roman" w:eastAsia="標楷體" w:hAnsi="Times New Roman"/>
                <w:color w:val="2E74B5" w:themeColor="accent1" w:themeShade="BF"/>
                <w:kern w:val="24"/>
                <w:szCs w:val="24"/>
              </w:rPr>
              <w:t>燬</w:t>
            </w:r>
            <w:proofErr w:type="gramEnd"/>
            <w:r w:rsidRPr="007C3C0D">
              <w:rPr>
                <w:rFonts w:ascii="Times New Roman" w:eastAsia="標楷體" w:hAnsi="Times New Roman"/>
                <w:color w:val="2E74B5" w:themeColor="accent1" w:themeShade="BF"/>
                <w:kern w:val="24"/>
                <w:szCs w:val="24"/>
              </w:rPr>
              <w:t>，取得刪除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銷毀軌跡紀錄由部門主管檢查</w:t>
            </w:r>
          </w:p>
        </w:tc>
      </w:tr>
      <w:tr w:rsidR="007C3C0D" w:rsidRPr="007C3C0D" w14:paraId="24A0952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EF8B9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6CA4A4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990C23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銷毀處理不夠確實致外</w:t>
            </w:r>
            <w:proofErr w:type="gramStart"/>
            <w:r w:rsidRPr="007C3C0D">
              <w:rPr>
                <w:rFonts w:ascii="Times New Roman" w:eastAsia="標楷體" w:hAnsi="Times New Roman"/>
                <w:color w:val="2E74B5" w:themeColor="accent1" w:themeShade="BF"/>
                <w:kern w:val="24"/>
                <w:szCs w:val="24"/>
              </w:rPr>
              <w:t>洩</w:t>
            </w:r>
            <w:proofErr w:type="gramEnd"/>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178715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規定刪除程序並依程序確實刪除</w:t>
            </w:r>
          </w:p>
        </w:tc>
      </w:tr>
    </w:tbl>
    <w:p w14:paraId="4A3948E9" w14:textId="7765529B" w:rsidR="00933347" w:rsidRDefault="00933347" w:rsidP="00BE51BE">
      <w:pPr>
        <w:ind w:leftChars="-236" w:left="-566"/>
        <w:rPr>
          <w:szCs w:val="24"/>
        </w:rPr>
      </w:pPr>
    </w:p>
    <w:p w14:paraId="051EEB57" w14:textId="7C2E991E" w:rsidR="00ED06AB" w:rsidRDefault="00ED06AB" w:rsidP="00BE51BE">
      <w:pPr>
        <w:ind w:leftChars="-236" w:left="-566"/>
        <w:rPr>
          <w:szCs w:val="24"/>
        </w:rPr>
      </w:pPr>
    </w:p>
    <w:p w14:paraId="22B517B3" w14:textId="77777777" w:rsidR="00ED06AB" w:rsidRPr="007C3C0D" w:rsidRDefault="00ED06AB" w:rsidP="00BE51BE">
      <w:pPr>
        <w:ind w:leftChars="-236" w:left="-566"/>
        <w:rPr>
          <w:szCs w:val="24"/>
        </w:rPr>
      </w:pPr>
    </w:p>
    <w:p w14:paraId="12AEFAA6"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事故之預防、通報及應變機制</w:t>
      </w:r>
      <w:proofErr w:type="spellEnd"/>
    </w:p>
    <w:p w14:paraId="5DD26A46" w14:textId="77777777" w:rsidR="00933347" w:rsidRPr="00C66DA6" w:rsidRDefault="00933347" w:rsidP="00933347">
      <w:pPr>
        <w:pStyle w:val="a4"/>
        <w:numPr>
          <w:ilvl w:val="0"/>
          <w:numId w:val="9"/>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事故應變流程圖</w:t>
      </w:r>
      <w:proofErr w:type="spellEnd"/>
      <w:r w:rsidR="00BE51BE" w:rsidRPr="00BE51BE">
        <w:rPr>
          <w:rFonts w:ascii="Times New Roman" w:eastAsia="標楷體" w:hAnsi="Times New Roman" w:hint="eastAsia"/>
          <w:b/>
          <w:color w:val="2E74B5" w:themeColor="accent1" w:themeShade="BF"/>
          <w:szCs w:val="24"/>
          <w:lang w:eastAsia="zh-TW"/>
        </w:rPr>
        <w:t>（下</w:t>
      </w:r>
      <w:r w:rsidR="00BE51BE">
        <w:rPr>
          <w:rFonts w:ascii="Times New Roman" w:eastAsia="標楷體" w:hAnsi="Times New Roman" w:hint="eastAsia"/>
          <w:b/>
          <w:color w:val="2E74B5" w:themeColor="accent1" w:themeShade="BF"/>
          <w:szCs w:val="24"/>
          <w:lang w:eastAsia="zh-TW"/>
        </w:rPr>
        <w:t>圖</w:t>
      </w:r>
      <w:r w:rsidR="00BE51BE" w:rsidRPr="00BE51BE">
        <w:rPr>
          <w:rFonts w:ascii="Times New Roman" w:eastAsia="標楷體" w:hAnsi="Times New Roman" w:hint="eastAsia"/>
          <w:b/>
          <w:color w:val="2E74B5" w:themeColor="accent1" w:themeShade="BF"/>
          <w:szCs w:val="24"/>
          <w:lang w:eastAsia="zh-TW"/>
        </w:rPr>
        <w:t>舉例</w:t>
      </w:r>
      <w:r w:rsidR="003A2ED4">
        <w:rPr>
          <w:rFonts w:ascii="Times New Roman" w:eastAsia="標楷體" w:hAnsi="Times New Roman" w:hint="eastAsia"/>
          <w:b/>
          <w:color w:val="2E74B5" w:themeColor="accent1" w:themeShade="BF"/>
          <w:szCs w:val="24"/>
          <w:lang w:eastAsia="zh-TW"/>
        </w:rPr>
        <w:t>，請公司製作自己的圖</w:t>
      </w:r>
      <w:r w:rsidR="00BE51BE" w:rsidRPr="00BE51BE">
        <w:rPr>
          <w:rFonts w:ascii="Times New Roman" w:eastAsia="標楷體" w:hAnsi="Times New Roman" w:hint="eastAsia"/>
          <w:b/>
          <w:color w:val="2E74B5" w:themeColor="accent1" w:themeShade="BF"/>
          <w:szCs w:val="24"/>
          <w:lang w:eastAsia="zh-TW"/>
        </w:rPr>
        <w:t>）</w:t>
      </w:r>
    </w:p>
    <w:p w14:paraId="6C43F391" w14:textId="64643748" w:rsidR="00933347" w:rsidRPr="00C66DA6" w:rsidRDefault="00933347" w:rsidP="00933347">
      <w:pPr>
        <w:spacing w:line="460" w:lineRule="exact"/>
        <w:jc w:val="both"/>
        <w:rPr>
          <w:rFonts w:ascii="Times New Roman" w:eastAsia="標楷體" w:hAnsi="Times New Roman"/>
          <w:szCs w:val="24"/>
        </w:rPr>
      </w:pPr>
      <w:r w:rsidRPr="00C66DA6">
        <w:rPr>
          <w:rFonts w:ascii="Times New Roman" w:eastAsia="標楷體" w:hAnsi="Times New Roman" w:hint="eastAsia"/>
          <w:szCs w:val="24"/>
        </w:rPr>
        <w:t xml:space="preserve">    </w:t>
      </w:r>
      <w:r w:rsidRPr="00C66DA6">
        <w:rPr>
          <w:rFonts w:ascii="Times New Roman" w:eastAsia="標楷體" w:hAnsi="Times New Roman" w:hint="eastAsia"/>
          <w:szCs w:val="24"/>
        </w:rPr>
        <w:t>「發生個資事故」後，通報</w:t>
      </w:r>
      <w:r w:rsidR="007B446F" w:rsidRPr="007B446F">
        <w:rPr>
          <w:rFonts w:ascii="Times New Roman" w:eastAsia="標楷體" w:hAnsi="Times New Roman" w:hint="eastAsia"/>
          <w:szCs w:val="24"/>
        </w:rPr>
        <w:t>事故通報個資聯絡窗口</w:t>
      </w:r>
      <w:r w:rsidRPr="00C66DA6">
        <w:rPr>
          <w:rFonts w:ascii="Times New Roman" w:eastAsia="標楷體" w:hAnsi="Times New Roman" w:hint="eastAsia"/>
          <w:szCs w:val="24"/>
        </w:rPr>
        <w:t>、並由</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資小組啟動應變程序，應變程序至少有</w:t>
      </w:r>
      <w:r w:rsidRPr="00C66DA6">
        <w:rPr>
          <w:rFonts w:ascii="Times New Roman" w:eastAsia="標楷體" w:hAnsi="Times New Roman" w:hint="eastAsia"/>
          <w:szCs w:val="24"/>
        </w:rPr>
        <w:t>3</w:t>
      </w:r>
      <w:r w:rsidRPr="00C66DA6">
        <w:rPr>
          <w:rFonts w:ascii="Times New Roman" w:eastAsia="標楷體" w:hAnsi="Times New Roman" w:hint="eastAsia"/>
          <w:szCs w:val="24"/>
        </w:rPr>
        <w:t>項，各項應變程序皆完成後始可結案。</w:t>
      </w:r>
    </w:p>
    <w:p w14:paraId="05E3F059" w14:textId="651572B5" w:rsidR="00933347" w:rsidRPr="00BE51BE" w:rsidRDefault="00933347" w:rsidP="009226A5">
      <w:pPr>
        <w:pStyle w:val="a4"/>
        <w:numPr>
          <w:ilvl w:val="0"/>
          <w:numId w:val="39"/>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事故通報</w:t>
      </w:r>
      <w:r w:rsidRPr="00C66DA6">
        <w:rPr>
          <w:rFonts w:ascii="標楷體" w:eastAsia="標楷體" w:hAnsi="標楷體" w:hint="eastAsia"/>
          <w:szCs w:val="24"/>
        </w:rPr>
        <w:t>：</w:t>
      </w:r>
      <w:r w:rsidRPr="00C66DA6">
        <w:rPr>
          <w:rFonts w:ascii="Times New Roman" w:eastAsia="標楷體" w:hAnsi="Times New Roman" w:hint="eastAsia"/>
          <w:szCs w:val="24"/>
        </w:rPr>
        <w:t>7</w:t>
      </w:r>
      <w:r w:rsidRPr="00C66DA6">
        <w:rPr>
          <w:rFonts w:ascii="Times New Roman" w:eastAsia="標楷體" w:hAnsi="Times New Roman"/>
          <w:szCs w:val="24"/>
        </w:rPr>
        <w:t>2</w:t>
      </w:r>
      <w:r w:rsidRPr="00C66DA6">
        <w:rPr>
          <w:rFonts w:ascii="Times New Roman" w:eastAsia="標楷體" w:hAnsi="Times New Roman" w:hint="eastAsia"/>
          <w:szCs w:val="24"/>
        </w:rPr>
        <w:t>小時內通報主管機關數位發展部並配合調查。</w:t>
      </w:r>
      <w:proofErr w:type="gramStart"/>
      <w:r w:rsidR="00D0101A" w:rsidRPr="00D0101A">
        <w:rPr>
          <w:rFonts w:ascii="Times New Roman" w:eastAsia="標楷體" w:hAnsi="Times New Roman" w:hint="eastAsia"/>
          <w:szCs w:val="24"/>
          <w:shd w:val="pct15" w:color="auto" w:fill="FFFFFF"/>
          <w:lang w:eastAsia="zh-TW"/>
        </w:rPr>
        <w:t>【註</w:t>
      </w:r>
      <w:proofErr w:type="gramEnd"/>
      <w:r w:rsidR="00D0101A" w:rsidRPr="00D0101A">
        <w:rPr>
          <w:rFonts w:ascii="Times New Roman" w:eastAsia="標楷體" w:hAnsi="Times New Roman" w:hint="eastAsia"/>
          <w:szCs w:val="24"/>
          <w:shd w:val="pct15" w:color="auto" w:fill="FFFFFF"/>
          <w:lang w:eastAsia="zh-TW"/>
        </w:rPr>
        <w:t>：若</w:t>
      </w:r>
      <w:r w:rsidR="00D0101A" w:rsidRPr="00D0101A">
        <w:rPr>
          <w:rFonts w:ascii="Times New Roman" w:eastAsia="標楷體" w:hAnsi="Times New Roman" w:hint="eastAsia"/>
          <w:szCs w:val="24"/>
          <w:shd w:val="pct15" w:color="auto" w:fill="FFFFFF"/>
          <w:lang w:eastAsia="zh-TW"/>
        </w:rPr>
        <w:lastRenderedPageBreak/>
        <w:t>事故已</w:t>
      </w:r>
      <w:r w:rsidR="00F01B3A">
        <w:rPr>
          <w:rFonts w:ascii="Times New Roman" w:eastAsia="標楷體" w:hAnsi="Times New Roman" w:hint="eastAsia"/>
          <w:szCs w:val="24"/>
          <w:shd w:val="pct15" w:color="auto" w:fill="FFFFFF"/>
          <w:lang w:eastAsia="zh-TW"/>
        </w:rPr>
        <w:t>由</w:t>
      </w:r>
      <w:r w:rsidR="00D0101A" w:rsidRPr="00D0101A">
        <w:rPr>
          <w:rFonts w:ascii="Times New Roman" w:eastAsia="標楷體" w:hAnsi="Times New Roman" w:hint="eastAsia"/>
          <w:szCs w:val="24"/>
          <w:shd w:val="pct15" w:color="auto" w:fill="FFFFFF"/>
          <w:lang w:eastAsia="zh-TW"/>
        </w:rPr>
        <w:t>媒體報導，建議於</w:t>
      </w:r>
      <w:r w:rsidR="00D0101A" w:rsidRPr="00D0101A">
        <w:rPr>
          <w:rFonts w:ascii="Times New Roman" w:eastAsia="標楷體" w:hAnsi="Times New Roman" w:hint="eastAsia"/>
          <w:szCs w:val="24"/>
          <w:shd w:val="pct15" w:color="auto" w:fill="FFFFFF"/>
          <w:lang w:eastAsia="zh-TW"/>
        </w:rPr>
        <w:t>2</w:t>
      </w:r>
      <w:r w:rsidR="00D0101A" w:rsidRPr="00D0101A">
        <w:rPr>
          <w:rFonts w:ascii="Times New Roman" w:eastAsia="標楷體" w:hAnsi="Times New Roman" w:hint="eastAsia"/>
          <w:szCs w:val="24"/>
          <w:shd w:val="pct15" w:color="auto" w:fill="FFFFFF"/>
        </w:rPr>
        <w:t>4</w:t>
      </w:r>
      <w:r w:rsidR="00D0101A" w:rsidRPr="00D0101A">
        <w:rPr>
          <w:rFonts w:ascii="Times New Roman" w:eastAsia="標楷體" w:hAnsi="Times New Roman" w:hint="eastAsia"/>
          <w:szCs w:val="24"/>
          <w:shd w:val="pct15" w:color="auto" w:fill="FFFFFF"/>
        </w:rPr>
        <w:t>小時內</w:t>
      </w:r>
      <w:r w:rsidR="00D0101A" w:rsidRPr="00D0101A">
        <w:rPr>
          <w:rFonts w:ascii="Times New Roman" w:eastAsia="標楷體" w:hAnsi="Times New Roman" w:hint="eastAsia"/>
          <w:szCs w:val="24"/>
          <w:shd w:val="pct15" w:color="auto" w:fill="FFFFFF"/>
          <w:lang w:eastAsia="zh-TW"/>
        </w:rPr>
        <w:t>通報主管機關</w:t>
      </w:r>
      <w:proofErr w:type="gramStart"/>
      <w:r w:rsidR="00D0101A" w:rsidRPr="00D0101A">
        <w:rPr>
          <w:rFonts w:ascii="Times New Roman" w:eastAsia="標楷體" w:hAnsi="Times New Roman" w:hint="eastAsia"/>
          <w:szCs w:val="24"/>
          <w:shd w:val="pct15" w:color="auto" w:fill="FFFFFF"/>
          <w:lang w:eastAsia="zh-TW"/>
        </w:rPr>
        <w:t>】</w:t>
      </w:r>
      <w:proofErr w:type="gramEnd"/>
    </w:p>
    <w:p w14:paraId="148844C0" w14:textId="65B2CD23" w:rsidR="00933347" w:rsidRPr="00690C6D" w:rsidRDefault="00933347" w:rsidP="009226A5">
      <w:pPr>
        <w:pStyle w:val="a4"/>
        <w:numPr>
          <w:ilvl w:val="0"/>
          <w:numId w:val="39"/>
        </w:numPr>
        <w:snapToGrid w:val="0"/>
        <w:spacing w:before="100" w:beforeAutospacing="1" w:after="100" w:afterAutospacing="1" w:line="460" w:lineRule="exact"/>
        <w:ind w:left="960"/>
        <w:rPr>
          <w:rFonts w:ascii="Times New Roman" w:eastAsia="標楷體" w:hAnsi="Times New Roman"/>
          <w:szCs w:val="24"/>
          <w:shd w:val="pct15" w:color="auto" w:fill="FFFFFF"/>
        </w:rPr>
      </w:pPr>
      <w:proofErr w:type="spellStart"/>
      <w:r w:rsidRPr="00C66DA6">
        <w:rPr>
          <w:rFonts w:ascii="Times New Roman" w:eastAsia="標楷體" w:hAnsi="Times New Roman" w:hint="eastAsia"/>
          <w:szCs w:val="24"/>
        </w:rPr>
        <w:t>通知當事人</w:t>
      </w:r>
      <w:r w:rsidRPr="00C66DA6">
        <w:rPr>
          <w:rFonts w:ascii="標楷體" w:eastAsia="標楷體" w:hAnsi="標楷體" w:hint="eastAsia"/>
          <w:szCs w:val="24"/>
        </w:rPr>
        <w:t>：</w:t>
      </w:r>
      <w:r w:rsidR="00690C6D" w:rsidRPr="00690C6D">
        <w:rPr>
          <w:rFonts w:ascii="Times New Roman" w:eastAsia="標楷體" w:hAnsi="Times New Roman" w:hint="eastAsia"/>
          <w:szCs w:val="24"/>
          <w:lang w:eastAsia="zh-TW"/>
        </w:rPr>
        <w:t>初步查明後</w:t>
      </w:r>
      <w:r w:rsidRPr="00C66DA6">
        <w:rPr>
          <w:rFonts w:ascii="Times New Roman" w:eastAsia="標楷體" w:hAnsi="Times New Roman" w:hint="eastAsia"/>
          <w:szCs w:val="24"/>
        </w:rPr>
        <w:t>立即</w:t>
      </w:r>
      <w:r w:rsidR="00690C6D" w:rsidRPr="00690C6D">
        <w:rPr>
          <w:rFonts w:ascii="Times New Roman" w:eastAsia="標楷體" w:hAnsi="Times New Roman" w:hint="eastAsia"/>
          <w:szCs w:val="24"/>
        </w:rPr>
        <w:t>以適當方式通知當事人，使當事人知悉個資事故及已採取之因應措施</w:t>
      </w:r>
      <w:proofErr w:type="spellEnd"/>
      <w:r w:rsidR="00690C6D" w:rsidRPr="00690C6D">
        <w:rPr>
          <w:rFonts w:ascii="Times New Roman" w:eastAsia="標楷體" w:hAnsi="Times New Roman" w:hint="eastAsia"/>
          <w:szCs w:val="24"/>
        </w:rPr>
        <w:t>。</w:t>
      </w:r>
    </w:p>
    <w:p w14:paraId="1774A3EA" w14:textId="5D2DCB2A" w:rsidR="00690C6D" w:rsidRPr="00C66DA6" w:rsidRDefault="003B06B2" w:rsidP="009226A5">
      <w:pPr>
        <w:pStyle w:val="a4"/>
        <w:numPr>
          <w:ilvl w:val="0"/>
          <w:numId w:val="39"/>
        </w:numPr>
        <w:snapToGrid w:val="0"/>
        <w:spacing w:before="100" w:beforeAutospacing="1" w:after="100" w:afterAutospacing="1" w:line="460" w:lineRule="exact"/>
        <w:ind w:left="960"/>
        <w:rPr>
          <w:rFonts w:ascii="Times New Roman" w:eastAsia="標楷體" w:hAnsi="Times New Roman"/>
          <w:szCs w:val="24"/>
          <w:shd w:val="pct15" w:color="auto" w:fill="FFFFFF"/>
        </w:rPr>
      </w:pPr>
      <w:r>
        <w:rPr>
          <w:rFonts w:ascii="Times New Roman" w:eastAsia="標楷體" w:hAnsi="Times New Roman" w:hint="eastAsia"/>
          <w:szCs w:val="24"/>
          <w:lang w:eastAsia="zh-TW"/>
        </w:rPr>
        <w:t>通知客戶：</w:t>
      </w:r>
      <w:r w:rsidRPr="003B06B2">
        <w:rPr>
          <w:rFonts w:ascii="Times New Roman" w:eastAsia="標楷體" w:hAnsi="Times New Roman" w:hint="eastAsia"/>
          <w:szCs w:val="24"/>
        </w:rPr>
        <w:t>立即通知客戶並配合協助通知當事人，使當事人知悉個資事故及已採取之因應措施。</w:t>
      </w:r>
      <w:r w:rsidRPr="003B06B2">
        <w:rPr>
          <w:rFonts w:ascii="Times New Roman" w:eastAsia="標楷體" w:hAnsi="Times New Roman" w:hint="eastAsia"/>
          <w:szCs w:val="24"/>
          <w:shd w:val="pct15" w:color="auto" w:fill="FFFFFF"/>
        </w:rPr>
        <w:t>【註：公司有提供代管伺服器、代維運系統、提供</w:t>
      </w:r>
      <w:r w:rsidRPr="003B06B2">
        <w:rPr>
          <w:rFonts w:ascii="Times New Roman" w:eastAsia="標楷體" w:hAnsi="Times New Roman" w:hint="eastAsia"/>
          <w:szCs w:val="24"/>
          <w:shd w:val="pct15" w:color="auto" w:fill="FFFFFF"/>
        </w:rPr>
        <w:t>SaaS</w:t>
      </w:r>
      <w:r w:rsidRPr="003B06B2">
        <w:rPr>
          <w:rFonts w:ascii="Times New Roman" w:eastAsia="標楷體" w:hAnsi="Times New Roman" w:hint="eastAsia"/>
          <w:szCs w:val="24"/>
          <w:shd w:val="pct15" w:color="auto" w:fill="FFFFFF"/>
        </w:rPr>
        <w:t>服務者，或者系統雖賣斷但同時有多家客戶發生個資事故時，應訂定通知客戶之流程】</w:t>
      </w:r>
    </w:p>
    <w:p w14:paraId="4AC238FD" w14:textId="02715700" w:rsidR="00933347" w:rsidRPr="00C66DA6" w:rsidRDefault="00933347" w:rsidP="009226A5">
      <w:pPr>
        <w:pStyle w:val="a4"/>
        <w:numPr>
          <w:ilvl w:val="0"/>
          <w:numId w:val="39"/>
        </w:numPr>
        <w:snapToGrid w:val="0"/>
        <w:spacing w:before="100" w:beforeAutospacing="1" w:after="100" w:afterAutospacing="1" w:line="460" w:lineRule="exact"/>
        <w:ind w:left="960"/>
        <w:rPr>
          <w:rFonts w:ascii="Times New Roman" w:eastAsia="標楷體" w:hAnsi="Times New Roman"/>
          <w:b/>
          <w:szCs w:val="24"/>
        </w:rPr>
      </w:pPr>
      <w:proofErr w:type="spellStart"/>
      <w:r w:rsidRPr="00C66DA6">
        <w:rPr>
          <w:rFonts w:ascii="Times New Roman" w:eastAsia="標楷體" w:hAnsi="Times New Roman" w:hint="eastAsia"/>
          <w:szCs w:val="24"/>
        </w:rPr>
        <w:t>事故排除及追蹤</w:t>
      </w:r>
      <w:r w:rsidRPr="00C66DA6">
        <w:rPr>
          <w:rFonts w:ascii="標楷體" w:eastAsia="標楷體" w:hAnsi="標楷體" w:hint="eastAsia"/>
          <w:szCs w:val="24"/>
        </w:rPr>
        <w:t>：</w:t>
      </w:r>
      <w:r w:rsidRPr="00C66DA6">
        <w:rPr>
          <w:rFonts w:ascii="Times New Roman" w:eastAsia="標楷體" w:hAnsi="Times New Roman" w:hint="eastAsia"/>
          <w:szCs w:val="24"/>
        </w:rPr>
        <w:t>立即採取事故排除措施、改善措施、及後續追蹤</w:t>
      </w:r>
      <w:proofErr w:type="spellEnd"/>
      <w:r w:rsidRPr="00C66DA6">
        <w:rPr>
          <w:rFonts w:ascii="Times New Roman" w:eastAsia="標楷體" w:hAnsi="Times New Roman" w:hint="eastAsia"/>
          <w:szCs w:val="24"/>
        </w:rPr>
        <w:t>。</w:t>
      </w:r>
    </w:p>
    <w:p w14:paraId="18112771" w14:textId="512358D1" w:rsidR="00933347" w:rsidRPr="00690C6D" w:rsidRDefault="003B06B2" w:rsidP="00933347">
      <w:pPr>
        <w:snapToGrid w:val="0"/>
        <w:ind w:leftChars="-413" w:left="-991"/>
        <w:rPr>
          <w:szCs w:val="24"/>
          <w:lang w:val="x-none"/>
        </w:rPr>
      </w:pPr>
      <w:r w:rsidRPr="00690C6D">
        <w:rPr>
          <w:noProof/>
          <w:szCs w:val="24"/>
        </w:rPr>
        <mc:AlternateContent>
          <mc:Choice Requires="wpg">
            <w:drawing>
              <wp:anchor distT="0" distB="0" distL="114300" distR="114300" simplePos="0" relativeHeight="251661312" behindDoc="0" locked="0" layoutInCell="1" allowOverlap="1" wp14:anchorId="51E4DEBA" wp14:editId="1693B5C9">
                <wp:simplePos x="0" y="0"/>
                <wp:positionH relativeFrom="column">
                  <wp:posOffset>-571500</wp:posOffset>
                </wp:positionH>
                <wp:positionV relativeFrom="paragraph">
                  <wp:posOffset>228600</wp:posOffset>
                </wp:positionV>
                <wp:extent cx="6521450" cy="3225165"/>
                <wp:effectExtent l="0" t="0" r="0" b="0"/>
                <wp:wrapNone/>
                <wp:docPr id="25" name="群組 31"/>
                <wp:cNvGraphicFramePr/>
                <a:graphic xmlns:a="http://schemas.openxmlformats.org/drawingml/2006/main">
                  <a:graphicData uri="http://schemas.microsoft.com/office/word/2010/wordprocessingGroup">
                    <wpg:wgp>
                      <wpg:cNvGrpSpPr/>
                      <wpg:grpSpPr>
                        <a:xfrm>
                          <a:off x="0" y="0"/>
                          <a:ext cx="6521450" cy="3225165"/>
                          <a:chOff x="0" y="218513"/>
                          <a:chExt cx="11789652" cy="4516034"/>
                        </a:xfrm>
                      </wpg:grpSpPr>
                      <wps:wsp>
                        <wps:cNvPr id="27" name="矩形 27"/>
                        <wps:cNvSpPr/>
                        <wps:spPr>
                          <a:xfrm>
                            <a:off x="1538280" y="2328439"/>
                            <a:ext cx="1969145" cy="1463040"/>
                          </a:xfrm>
                          <a:prstGeom prst="rect">
                            <a:avLst/>
                          </a:prstGeom>
                        </wps:spPr>
                        <wps:txbx>
                          <w:txbxContent>
                            <w:p w14:paraId="796B24D0" w14:textId="58889B83" w:rsidR="00B95CA0" w:rsidRPr="00690C6D" w:rsidRDefault="00B95CA0" w:rsidP="003B06B2">
                              <w:pPr>
                                <w:pStyle w:val="Web"/>
                                <w:spacing w:before="0" w:beforeAutospacing="0" w:after="0" w:afterAutospacing="0" w:line="240" w:lineRule="exact"/>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通報窗口：</w:t>
                              </w: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w:t>
                              </w:r>
                            </w:p>
                          </w:txbxContent>
                        </wps:txbx>
                        <wps:bodyPr wrap="square">
                          <a:noAutofit/>
                        </wps:bodyPr>
                      </wps:wsp>
                      <wps:wsp>
                        <wps:cNvPr id="28" name="矩形 28"/>
                        <wps:cNvSpPr/>
                        <wps:spPr>
                          <a:xfrm>
                            <a:off x="0" y="1676275"/>
                            <a:ext cx="1480765" cy="650719"/>
                          </a:xfrm>
                          <a:prstGeom prst="rect">
                            <a:avLst/>
                          </a:prstGeom>
                          <a:solidFill>
                            <a:srgbClr val="F79646">
                              <a:alpha val="50000"/>
                            </a:srgbClr>
                          </a:solidFill>
                          <a:ln>
                            <a:noFill/>
                          </a:ln>
                          <a:effectLst/>
                        </wps:spPr>
                        <wps:txbx>
                          <w:txbxContent>
                            <w:p w14:paraId="272B8DDD" w14:textId="77777777" w:rsidR="00B95CA0" w:rsidRPr="007320C1" w:rsidRDefault="00B95CA0"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發現個資</w:t>
                              </w:r>
                            </w:p>
                            <w:p w14:paraId="52344092" w14:textId="4076C335"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事件</w:t>
                              </w:r>
                            </w:p>
                          </w:txbxContent>
                        </wps:txbx>
                        <wps:bodyPr rtlCol="0" anchor="ctr"/>
                      </wps:wsp>
                      <wps:wsp>
                        <wps:cNvPr id="29" name="直線單箭頭接點 29"/>
                        <wps:cNvCnPr/>
                        <wps:spPr>
                          <a:xfrm>
                            <a:off x="1480765" y="2009592"/>
                            <a:ext cx="394218" cy="1682"/>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矩形 30"/>
                        <wps:cNvSpPr/>
                        <wps:spPr>
                          <a:xfrm>
                            <a:off x="1874983" y="1666664"/>
                            <a:ext cx="1480764" cy="650719"/>
                          </a:xfrm>
                          <a:prstGeom prst="rect">
                            <a:avLst/>
                          </a:prstGeom>
                          <a:solidFill>
                            <a:srgbClr val="4F81BD">
                              <a:alpha val="50000"/>
                            </a:srgbClr>
                          </a:solidFill>
                          <a:ln>
                            <a:noFill/>
                          </a:ln>
                          <a:effectLst/>
                        </wps:spPr>
                        <wps:txbx>
                          <w:txbxContent>
                            <w:p w14:paraId="37DB4DB0" w14:textId="77777777" w:rsidR="00B95CA0" w:rsidRPr="007320C1" w:rsidRDefault="00B95CA0"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通報個資</w:t>
                              </w:r>
                            </w:p>
                            <w:p w14:paraId="7B5E0A8A" w14:textId="65C7AA40" w:rsidR="00B95CA0" w:rsidRPr="00690C6D" w:rsidRDefault="00B95CA0" w:rsidP="00690C6D">
                              <w:pPr>
                                <w:pStyle w:val="Web"/>
                                <w:spacing w:before="0" w:beforeAutospacing="0" w:after="0" w:afterAutospacing="0" w:line="240" w:lineRule="exact"/>
                                <w:jc w:val="center"/>
                                <w:rPr>
                                  <w:rFonts w:ascii="標楷體" w:eastAsia="標楷體" w:hAnsi="標楷體"/>
                                  <w:sz w:val="20"/>
                                  <w:szCs w:val="20"/>
                                </w:rPr>
                              </w:pPr>
                              <w:r w:rsidRPr="007320C1">
                                <w:rPr>
                                  <w:rFonts w:ascii="標楷體" w:eastAsia="標楷體" w:hAnsi="標楷體" w:cstheme="minorBidi" w:hint="eastAsia"/>
                                  <w:b/>
                                  <w:bCs/>
                                  <w:color w:val="2E74B5" w:themeColor="accent1" w:themeShade="BF"/>
                                  <w:sz w:val="20"/>
                                  <w:szCs w:val="20"/>
                                </w:rPr>
                                <w:t>小組</w:t>
                              </w:r>
                            </w:p>
                          </w:txbxContent>
                        </wps:txbx>
                        <wps:bodyPr rtlCol="0" anchor="ctr"/>
                      </wps:wsp>
                      <wps:wsp>
                        <wps:cNvPr id="31" name="矩形 31"/>
                        <wps:cNvSpPr/>
                        <wps:spPr>
                          <a:xfrm>
                            <a:off x="3793102" y="1666664"/>
                            <a:ext cx="1405054" cy="650719"/>
                          </a:xfrm>
                          <a:prstGeom prst="rect">
                            <a:avLst/>
                          </a:prstGeom>
                          <a:solidFill>
                            <a:srgbClr val="4F81BD">
                              <a:alpha val="50000"/>
                            </a:srgbClr>
                          </a:solidFill>
                          <a:ln>
                            <a:noFill/>
                          </a:ln>
                          <a:effectLst/>
                        </wps:spPr>
                        <wps:txbx>
                          <w:txbxContent>
                            <w:p w14:paraId="33D54246"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啟動應變程序</w:t>
                              </w:r>
                            </w:p>
                          </w:txbxContent>
                        </wps:txbx>
                        <wps:bodyPr rtlCol="0" anchor="ctr"/>
                      </wps:wsp>
                      <wps:wsp>
                        <wps:cNvPr id="32" name="直線單箭頭接點 32"/>
                        <wps:cNvCnPr/>
                        <wps:spPr>
                          <a:xfrm>
                            <a:off x="3355747" y="2021092"/>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文字方塊 7"/>
                        <wps:cNvSpPr txBox="1"/>
                        <wps:spPr>
                          <a:xfrm>
                            <a:off x="1172743" y="1199744"/>
                            <a:ext cx="1203555" cy="548640"/>
                          </a:xfrm>
                          <a:prstGeom prst="rect">
                            <a:avLst/>
                          </a:prstGeom>
                          <a:noFill/>
                        </wps:spPr>
                        <wps:txbx>
                          <w:txbxContent>
                            <w:p w14:paraId="480BDF40" w14:textId="6EB44EE1" w:rsidR="00B95CA0" w:rsidRPr="00690C6D" w:rsidRDefault="00B95CA0" w:rsidP="00690C6D">
                              <w:pPr>
                                <w:pStyle w:val="Web"/>
                                <w:spacing w:before="0" w:beforeAutospacing="0" w:after="0" w:afterAutospacing="0"/>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4小時</w:t>
                              </w:r>
                              <w:r>
                                <w:rPr>
                                  <w:rFonts w:ascii="標楷體" w:eastAsia="標楷體" w:hAnsi="標楷體" w:cstheme="minorBidi" w:hint="eastAsia"/>
                                  <w:color w:val="2E74B5" w:themeColor="accent1" w:themeShade="BF"/>
                                  <w:kern w:val="24"/>
                                  <w:sz w:val="20"/>
                                  <w:szCs w:val="20"/>
                                </w:rPr>
                                <w:t>內</w:t>
                              </w:r>
                              <w:proofErr w:type="gramStart"/>
                              <w:r w:rsidRPr="00690C6D">
                                <w:rPr>
                                  <w:rFonts w:ascii="標楷體" w:eastAsia="標楷體" w:hAnsi="標楷體" w:cstheme="minorBidi" w:hint="eastAsia"/>
                                  <w:color w:val="000000" w:themeColor="text1"/>
                                  <w:kern w:val="24"/>
                                  <w:sz w:val="20"/>
                                  <w:szCs w:val="20"/>
                                </w:rPr>
                                <w:t>內</w:t>
                              </w:r>
                              <w:proofErr w:type="gramEnd"/>
                            </w:p>
                          </w:txbxContent>
                        </wps:txbx>
                        <wps:bodyPr wrap="square" rtlCol="0">
                          <a:noAutofit/>
                        </wps:bodyPr>
                      </wps:wsp>
                      <wps:wsp>
                        <wps:cNvPr id="34" name="直線單箭頭接點 34"/>
                        <wps:cNvCnPr/>
                        <wps:spPr>
                          <a:xfrm>
                            <a:off x="5198156" y="1989531"/>
                            <a:ext cx="1076035" cy="12104"/>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線接點 35"/>
                        <wps:cNvCnPr/>
                        <wps:spPr>
                          <a:xfrm flipH="1" flipV="1">
                            <a:off x="5370123" y="1145159"/>
                            <a:ext cx="11035" cy="1780451"/>
                          </a:xfrm>
                          <a:prstGeom prst="line">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6" name="直線單箭頭接點 36"/>
                        <wps:cNvCnPr/>
                        <wps:spPr>
                          <a:xfrm>
                            <a:off x="5381158" y="2925609"/>
                            <a:ext cx="87096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單箭頭接點 37"/>
                        <wps:cNvCnPr/>
                        <wps:spPr>
                          <a:xfrm flipV="1">
                            <a:off x="5381158" y="1162841"/>
                            <a:ext cx="893033" cy="331"/>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矩形 38"/>
                        <wps:cNvSpPr/>
                        <wps:spPr>
                          <a:xfrm>
                            <a:off x="6274190" y="822883"/>
                            <a:ext cx="1799051" cy="650719"/>
                          </a:xfrm>
                          <a:prstGeom prst="rect">
                            <a:avLst/>
                          </a:prstGeom>
                          <a:solidFill>
                            <a:schemeClr val="accent4">
                              <a:lumMod val="40000"/>
                              <a:lumOff val="60000"/>
                              <a:alpha val="50000"/>
                            </a:schemeClr>
                          </a:solidFill>
                          <a:ln>
                            <a:noFill/>
                          </a:ln>
                          <a:effectLst/>
                        </wps:spPr>
                        <wps:txbx>
                          <w:txbxContent>
                            <w:p w14:paraId="7FA728DB"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w:t>
                              </w:r>
                            </w:p>
                            <w:p w14:paraId="4AD75D95"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主管機關</w:t>
                              </w:r>
                            </w:p>
                          </w:txbxContent>
                        </wps:txbx>
                        <wps:bodyPr rtlCol="0" anchor="ctr"/>
                      </wps:wsp>
                      <wps:wsp>
                        <wps:cNvPr id="39" name="文字方塊 13"/>
                        <wps:cNvSpPr txBox="1"/>
                        <wps:spPr>
                          <a:xfrm>
                            <a:off x="5309137" y="218513"/>
                            <a:ext cx="3059564" cy="693286"/>
                          </a:xfrm>
                          <a:prstGeom prst="rect">
                            <a:avLst/>
                          </a:prstGeom>
                          <a:noFill/>
                        </wps:spPr>
                        <wps:txbx>
                          <w:txbxContent>
                            <w:p w14:paraId="55B8D625" w14:textId="77777777" w:rsidR="00B95CA0" w:rsidRPr="007320C1" w:rsidRDefault="00B95CA0"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72小時內</w:t>
                              </w:r>
                            </w:p>
                            <w:p w14:paraId="2EFC2288" w14:textId="77777777" w:rsidR="00B95CA0" w:rsidRPr="007320C1" w:rsidRDefault="00B95CA0"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(重大矚目案件24小時內)</w:t>
                              </w:r>
                            </w:p>
                          </w:txbxContent>
                        </wps:txbx>
                        <wps:bodyPr wrap="square" rtlCol="0">
                          <a:noAutofit/>
                        </wps:bodyPr>
                      </wps:wsp>
                      <wps:wsp>
                        <wps:cNvPr id="40" name="矩形 40"/>
                        <wps:cNvSpPr/>
                        <wps:spPr>
                          <a:xfrm>
                            <a:off x="6274191" y="1676275"/>
                            <a:ext cx="1799050" cy="650719"/>
                          </a:xfrm>
                          <a:prstGeom prst="rect">
                            <a:avLst/>
                          </a:prstGeom>
                          <a:solidFill>
                            <a:schemeClr val="accent4">
                              <a:lumMod val="40000"/>
                              <a:lumOff val="60000"/>
                              <a:alpha val="50000"/>
                            </a:schemeClr>
                          </a:solidFill>
                          <a:ln>
                            <a:noFill/>
                          </a:ln>
                          <a:effectLst/>
                        </wps:spPr>
                        <wps:txbx>
                          <w:txbxContent>
                            <w:p w14:paraId="4BD04580"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通知客戶</w:t>
                              </w:r>
                            </w:p>
                            <w:p w14:paraId="100709FB"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通知當事人</w:t>
                              </w:r>
                            </w:p>
                          </w:txbxContent>
                        </wps:txbx>
                        <wps:bodyPr rtlCol="0" anchor="ctr"/>
                      </wps:wsp>
                      <wps:wsp>
                        <wps:cNvPr id="41" name="矩形 41"/>
                        <wps:cNvSpPr/>
                        <wps:spPr>
                          <a:xfrm>
                            <a:off x="6274191" y="2600250"/>
                            <a:ext cx="1799050" cy="650719"/>
                          </a:xfrm>
                          <a:prstGeom prst="rect">
                            <a:avLst/>
                          </a:prstGeom>
                          <a:solidFill>
                            <a:schemeClr val="accent4">
                              <a:lumMod val="40000"/>
                              <a:lumOff val="60000"/>
                              <a:alpha val="50000"/>
                            </a:schemeClr>
                          </a:solidFill>
                          <a:ln>
                            <a:noFill/>
                          </a:ln>
                          <a:effectLst/>
                        </wps:spPr>
                        <wps:txbx>
                          <w:txbxContent>
                            <w:p w14:paraId="75A2E198" w14:textId="77777777" w:rsidR="00B95CA0" w:rsidRPr="007320C1" w:rsidRDefault="00B95CA0"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事故排除</w:t>
                              </w:r>
                            </w:p>
                          </w:txbxContent>
                        </wps:txbx>
                        <wps:bodyPr rtlCol="0" anchor="ctr"/>
                      </wps:wsp>
                      <wps:wsp>
                        <wps:cNvPr id="42" name="矩形 42"/>
                        <wps:cNvSpPr/>
                        <wps:spPr>
                          <a:xfrm>
                            <a:off x="8549018" y="2600250"/>
                            <a:ext cx="2270106" cy="671257"/>
                          </a:xfrm>
                          <a:prstGeom prst="rect">
                            <a:avLst/>
                          </a:prstGeom>
                          <a:solidFill>
                            <a:schemeClr val="accent4">
                              <a:lumMod val="40000"/>
                              <a:lumOff val="60000"/>
                              <a:alpha val="50000"/>
                            </a:schemeClr>
                          </a:solidFill>
                          <a:ln>
                            <a:noFill/>
                          </a:ln>
                          <a:effectLst/>
                        </wps:spPr>
                        <wps:txbx>
                          <w:txbxContent>
                            <w:p w14:paraId="40E58928" w14:textId="77777777" w:rsidR="00B95CA0" w:rsidRPr="007320C1" w:rsidRDefault="00B95CA0"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採取改善措施、後續追蹤</w:t>
                              </w:r>
                            </w:p>
                          </w:txbxContent>
                        </wps:txbx>
                        <wps:bodyPr rtlCol="0" anchor="ctr"/>
                      </wps:wsp>
                      <wps:wsp>
                        <wps:cNvPr id="43" name="直線單箭頭接點 43"/>
                        <wps:cNvCnPr/>
                        <wps:spPr>
                          <a:xfrm>
                            <a:off x="8116599" y="2935925"/>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文字方塊 44"/>
                        <wps:cNvSpPr txBox="1"/>
                        <wps:spPr>
                          <a:xfrm>
                            <a:off x="5381157" y="1587966"/>
                            <a:ext cx="1097915" cy="739029"/>
                          </a:xfrm>
                          <a:prstGeom prst="rect">
                            <a:avLst/>
                          </a:prstGeom>
                          <a:noFill/>
                        </wps:spPr>
                        <wps:txbx>
                          <w:txbxContent>
                            <w:p w14:paraId="461356CE" w14:textId="77777777" w:rsidR="00B95CA0" w:rsidRPr="007320C1" w:rsidRDefault="00B95CA0" w:rsidP="00690C6D">
                              <w:pPr>
                                <w:pStyle w:val="Web"/>
                                <w:spacing w:before="0" w:beforeAutospacing="0" w:after="0" w:afterAutospacing="0"/>
                                <w:rPr>
                                  <w:rFonts w:ascii="標楷體" w:eastAsia="標楷體" w:hAnsi="標楷體" w:cstheme="minorBidi"/>
                                  <w:color w:val="2E74B5" w:themeColor="accent1" w:themeShade="BF"/>
                                  <w:kern w:val="24"/>
                                  <w:sz w:val="20"/>
                                  <w:szCs w:val="20"/>
                                </w:rPr>
                              </w:pPr>
                              <w:r w:rsidRPr="007320C1">
                                <w:rPr>
                                  <w:rFonts w:ascii="標楷體" w:eastAsia="標楷體" w:hAnsi="標楷體" w:cstheme="minorBidi" w:hint="eastAsia"/>
                                  <w:color w:val="2E74B5" w:themeColor="accent1" w:themeShade="BF"/>
                                  <w:kern w:val="24"/>
                                  <w:sz w:val="20"/>
                                  <w:szCs w:val="20"/>
                                </w:rPr>
                                <w:t>立即</w:t>
                              </w:r>
                            </w:p>
                            <w:p w14:paraId="5DF6BBF8" w14:textId="202EFFAD" w:rsidR="00B95CA0" w:rsidRPr="007320C1" w:rsidRDefault="00B95CA0"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通知</w:t>
                              </w:r>
                            </w:p>
                          </w:txbxContent>
                        </wps:txbx>
                        <wps:bodyPr wrap="square" rtlCol="0">
                          <a:noAutofit/>
                        </wps:bodyPr>
                      </wps:wsp>
                      <wps:wsp>
                        <wps:cNvPr id="45" name="矩形 45"/>
                        <wps:cNvSpPr/>
                        <wps:spPr>
                          <a:xfrm>
                            <a:off x="8073076" y="1694483"/>
                            <a:ext cx="2746049" cy="1005839"/>
                          </a:xfrm>
                          <a:prstGeom prst="rect">
                            <a:avLst/>
                          </a:prstGeom>
                        </wps:spPr>
                        <wps:txbx>
                          <w:txbxContent>
                            <w:p w14:paraId="5C5EEEF4" w14:textId="77777777" w:rsidR="00B95CA0" w:rsidRPr="007320C1" w:rsidRDefault="00B95CA0"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使當事人知悉個資事故、已採取的因應措施</w:t>
                              </w:r>
                            </w:p>
                          </w:txbxContent>
                        </wps:txbx>
                        <wps:bodyPr wrap="square">
                          <a:noAutofit/>
                        </wps:bodyPr>
                      </wps:wsp>
                      <wps:wsp>
                        <wps:cNvPr id="46" name="直線單箭頭接點 46"/>
                        <wps:cNvCnPr/>
                        <wps:spPr>
                          <a:xfrm>
                            <a:off x="8116599" y="1162841"/>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8549019" y="769791"/>
                            <a:ext cx="2270106" cy="703811"/>
                          </a:xfrm>
                          <a:prstGeom prst="rect">
                            <a:avLst/>
                          </a:prstGeom>
                          <a:solidFill>
                            <a:schemeClr val="accent4">
                              <a:lumMod val="40000"/>
                              <a:lumOff val="60000"/>
                              <a:alpha val="50000"/>
                            </a:schemeClr>
                          </a:solidFill>
                          <a:ln>
                            <a:noFill/>
                          </a:ln>
                          <a:effectLst/>
                        </wps:spPr>
                        <wps:txbx>
                          <w:txbxContent>
                            <w:p w14:paraId="0038BE6B" w14:textId="77777777" w:rsidR="00B95CA0" w:rsidRPr="007320C1" w:rsidRDefault="00B95CA0"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配合主管機關調查</w:t>
                              </w:r>
                            </w:p>
                          </w:txbxContent>
                        </wps:txbx>
                        <wps:bodyPr rtlCol="0" anchor="ctr"/>
                      </wps:wsp>
                      <wps:wsp>
                        <wps:cNvPr id="48" name="矩形 48"/>
                        <wps:cNvSpPr/>
                        <wps:spPr>
                          <a:xfrm>
                            <a:off x="10914337" y="1698920"/>
                            <a:ext cx="875315" cy="650719"/>
                          </a:xfrm>
                          <a:prstGeom prst="rect">
                            <a:avLst/>
                          </a:prstGeom>
                          <a:solidFill>
                            <a:srgbClr val="F79646">
                              <a:alpha val="50000"/>
                            </a:srgbClr>
                          </a:solidFill>
                          <a:ln>
                            <a:noFill/>
                          </a:ln>
                          <a:effectLst/>
                        </wps:spPr>
                        <wps:txbx>
                          <w:txbxContent>
                            <w:p w14:paraId="0D70690D" w14:textId="77777777" w:rsidR="00B95CA0" w:rsidRPr="007320C1" w:rsidRDefault="00B95CA0"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結案</w:t>
                              </w:r>
                            </w:p>
                          </w:txbxContent>
                        </wps:txbx>
                        <wps:bodyPr rtlCol="0" anchor="ctr"/>
                      </wps:wsp>
                      <wps:wsp>
                        <wps:cNvPr id="49" name="肘形接點 49"/>
                        <wps:cNvCnPr/>
                        <wps:spPr>
                          <a:xfrm>
                            <a:off x="10819126" y="1118534"/>
                            <a:ext cx="532869" cy="580386"/>
                          </a:xfrm>
                          <a:prstGeom prst="bentConnector2">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肘形接點 50"/>
                        <wps:cNvCnPr/>
                        <wps:spPr>
                          <a:xfrm flipV="1">
                            <a:off x="10819125" y="2349639"/>
                            <a:ext cx="532870" cy="722814"/>
                          </a:xfrm>
                          <a:prstGeom prst="bentConnector2">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5675027" y="3271507"/>
                            <a:ext cx="2515870" cy="1463040"/>
                          </a:xfrm>
                          <a:prstGeom prst="rect">
                            <a:avLst/>
                          </a:prstGeom>
                        </wps:spPr>
                        <wps:txbx>
                          <w:txbxContent>
                            <w:p w14:paraId="7BB2EDA3" w14:textId="77777777" w:rsidR="00B95CA0" w:rsidRPr="007320C1" w:rsidRDefault="00B95CA0"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例如：尋找惡意程式並刪除、立刻限制國外IP存取等</w:t>
                              </w:r>
                            </w:p>
                          </w:txbxContent>
                        </wps:txbx>
                        <wps:bodyPr wrap="square">
                          <a:noAutofit/>
                        </wps:bodyPr>
                      </wps:wsp>
                      <wps:wsp>
                        <wps:cNvPr id="52" name="矩形 52"/>
                        <wps:cNvSpPr/>
                        <wps:spPr>
                          <a:xfrm>
                            <a:off x="3627229" y="2317079"/>
                            <a:ext cx="1731645" cy="1463040"/>
                          </a:xfrm>
                          <a:prstGeom prst="rect">
                            <a:avLst/>
                          </a:prstGeom>
                        </wps:spPr>
                        <wps:txbx>
                          <w:txbxContent>
                            <w:p w14:paraId="3B76B798" w14:textId="69FA43E5" w:rsidR="00B95CA0" w:rsidRPr="007320C1" w:rsidRDefault="00B95CA0" w:rsidP="003B06B2">
                              <w:pPr>
                                <w:pStyle w:val="Web"/>
                                <w:spacing w:before="0" w:beforeAutospacing="0" w:after="0" w:afterAutospacing="0" w:line="240" w:lineRule="exact"/>
                                <w:rPr>
                                  <w:rFonts w:ascii="標楷體" w:eastAsia="標楷體" w:hAnsi="標楷體"/>
                                  <w:color w:val="2E74B5" w:themeColor="accent1" w:themeShade="BF"/>
                                  <w:sz w:val="20"/>
                                  <w:szCs w:val="20"/>
                                </w:rPr>
                              </w:pP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資管理專責人員啟動程序</w:t>
                              </w:r>
                            </w:p>
                          </w:txbxContent>
                        </wps:txbx>
                        <wps:bodyPr wrap="square">
                          <a:noAutofit/>
                        </wps:bodyPr>
                      </wps:wsp>
                      <wps:wsp>
                        <wps:cNvPr id="53" name="矩形 53"/>
                        <wps:cNvSpPr/>
                        <wps:spPr>
                          <a:xfrm>
                            <a:off x="8368701" y="379576"/>
                            <a:ext cx="2869925" cy="408995"/>
                          </a:xfrm>
                          <a:prstGeom prst="rect">
                            <a:avLst/>
                          </a:prstGeom>
                        </wps:spPr>
                        <wps:txbx>
                          <w:txbxContent>
                            <w:p w14:paraId="20177309" w14:textId="77777777" w:rsidR="00B95CA0" w:rsidRPr="007320C1" w:rsidRDefault="00B95CA0"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主管機關：數位發展部</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1E4DEBA" id="群組 31" o:spid="_x0000_s1042" style="position:absolute;left:0;text-align:left;margin-left:-45pt;margin-top:18pt;width:513.5pt;height:253.95pt;z-index:251661312;mso-width-relative:margin;mso-height-relative:margin" coordorigin=",2185" coordsize="117896,4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d1owgAAAI8AAAOAAAAZHJzL2Uyb0RvYy54bWzsW0tv41QU3iPxH6zsae7D1/aNJh1BOx0W&#10;PEYMsHcTJ7Hk2MZ2m3SLkJBYsBwQSLwECxYzKxBCCP5Np8y/4NyHrxOP0yZpp0qRu2hTx772Pefc&#10;c77vO9f37s+nkXUaZHmYxP0O3kMdK4gHyTCMx/3ORx8eveF1rLzw46EfJXHQ75wFeef+/uuv3Zul&#10;vYAkkyQaBpkFg8R5b5b2O5OiSHvdbj6YBFM/30vSIIYvR0k29Qv4Nxt3h5k/g9GnUZcg5HRnSTZM&#10;s2QQ5DkcPVRfdvbl+KNRMCjeH43yoLCifgeerZC/M/n7WPzu7t/ze+PMTyfhQD+Gv8VTTP0whpua&#10;oQ79wrdOsvCloabhIEvyZFTsDZJpNxmNwkEg5wCzwag2m4dZcpLKuYx7s3FqzASmrdlp62EH750+&#10;yqxw2O8Q1rFifwo+uvjn54vfP7MoFtaZpeMenPQwSx+njzJ9YKz+ExOej7Kp+AtTsebSrmfGrsG8&#10;sAZw0GEE2wzMP4DvKCEMO0xZfjAB91TXEewxTMuvHujLMXY9DmOo6224GlFbnNQtb98VT2keapZC&#10;LOWVufLrmevxxE8D6YVcWKI0l2vM9f2v53//ZBFXPJK4N5xkbJX3cjBbg6Ewox7xwCZgEkKJZ1Ou&#10;5l0aDXOHg9XUpLHtUGTLcDWT9ntplhcPg2RqiQ/9TgbRLoPQP30nL5R9ylPAWOLR1MOIT8X8eC79&#10;juWo4tBxMjyD2c1gNfQ7+Scnfiam7ffi5M2TIhmFcsjqRD0kWFpN+9WbHHKJjlBtcm8jkytjY8d1&#10;iKvjzxjb9pALQSkj1GHIxdIb29ra7+VJFA6PwigSBsyz8fFBlFmnPmShI5c7tqP8FKUTXx1lCH50&#10;TOvTZXwvjRPFyh1iXOVedSSQiU77fJWb9Wo2bs6K6CBRWdGPB5MEkuKgyOQjiCFu0a3cuPXb3y7+&#10;+Ob8ybOLZ09f/PD0+Ze/vPjrO4tIV4hngoV1EOskVMZymQJMBsKlK8XCQogzTpYXFuU25Bm9rhxP&#10;frva0XmR+eF4UhwkcQzrK8nw6iXm96LYmsFtPQYBJj2/MgwY8x4cyiiEey95ufDD6EE8tIqzFJJx&#10;kYV+PI4CHRvC4bWVnBdnUSBuFsUfBCNY05Bx1UPKKhqYyPMHgyAuZBzAPeXZ4rIRRJO5EKnHFuV3&#10;1YX6fHGpCrxNLjZXyDsncWEunoZxkjXdvZiXjzxS55cWUPOuEpJYErcbuhRSylJGggMbFQHPtblH&#10;ZRHAjviRdQ0MW5Y+Gcz2beQl+8jDbx2q4L7NvCTXX+VEa2fyEuCfmnNNCl2rwlOXU4wAtUAiWuFc&#10;xBD7XztXYrmddC74Ra/cxqJDTViuVXQoZcy1ARLKokMwqhcdm7q0dHVZ50voXGI0DePaitPvLJeq&#10;tuIY2kGhWKi4ff7k8/OnXz1/8uf5j19Yde5hFfO3EokDdDlaxUKwS1xbFyDMuWvXCxBBENoaGDPb&#10;c65HQgSZKNGrSAtNfEQ+wULOWOIjC+VBIIhdoSbARy9PJ2ZSa6UThrmHmaNKB/c4U1x8ARcAWwHH&#10;aBAL+UaO36JYDX9bFJsNmwSlZilDxNFiLdS8Cw5XWHYF77JGUZi+LfiG/PRxyTy0GsSoizAp0wso&#10;N6wucuAqil0PwRma56yojVEYK02iUeK4Gf41Cfxhxb9ikC07gtRNg2HHigJQOcUnsIzfW2Zqq8+U&#10;bKtkLVIOkrmv5W1KcQJb3jZvg9S6GPF1yYE6V4e+CAAT5h7GDCQFgf44YQ6qhbnnIhB9VLZu0V+r&#10;N1wt/a/I1JXo3MxaFnHgZSn75URdRTDGDsjRMhFXgMPjFAnsKRV8hUZatNGijUvbVytiuK7i081U&#10;fBDvbcyVlu8R4oF8JouxkcxczhHgiFck5Tcpo7ZUzaKT6bvJUMn5dinnAyQ5mYoel9T+neqwv0Jj&#10;K8eHmljTha+l/hssp5s8u6OyGfV/idCqLqCASVprW5fRMoo4plqJWWgnluFBEeOsrMUOh86brPWr&#10;k9nlXbV1CK0BE00Nth0ltEDzS4Skem2K9y84RHODFcKCWqWwCqX42dRxk8sU7iIqys133MplpNad&#10;kpPuwDI19XvXlinggVo8bCaGL8YDgTRIYDtAQ9pu40GssKo3b0rjzsVDpZ/r/LAomD8ut4qUCt9L&#10;XVqP2RyJLqygTE3xQAhIBwh4mswPLiZMro3t8/RSj7WxM3oH8oNphe9cPBhd+qKRmYDGrAvGWgIo&#10;sBGHcYAGklFT6OFLAFPxkbaf0nbw9zba9dbMRqDfoevaEvxUbZAFtLM+/BREWsFPkIRgr49Ef1Xg&#10;QmvQ5Vgr9y7lSG1v2T6vXdlQIWZPwl3Cn5UmreuLYTCaEFyOP2E7F4Ueicaf3LbrNBFYpINsyDCi&#10;vmCEmKc24G3riNqmHFPCicFJTdbfpR4WbEorIV5zCjc8ZuMU3igptSm8TeE3ksIrUVSnCsOi1ksV&#10;EooqrOE6IjsvM5MlJOoiCglenLBtoqipOncUiRID93cOidb1RduQqLXCAQo0tqlWkLAD3XdVQKsS&#10;7rnQj9cV/OaVix3YKwwdW11dd865Ri3899OvYde9blVDHd+EXWDkYY6JRgcYVEL1PkHlYiZ0QQ0O&#10;mAdr/gqR8Bg21podwkRtomzahH8zHerlvnO7Q3iHdwiLt15Up3kpYJX6pfnFJo06HbqQfQQzpjZ3&#10;6u+NiNB1tY7mQn8EX7E1qA3dxV3x7VZDs9VQ9ND0JgmFq9TmnAVSfDkFY47LELwVJSKVEhfDWzU1&#10;YAX7gUyovsI3nIjZfLfrFEy847ZscgOz1sIuFGR2AoKCSg7YRW5tIwp2KXZu4aUyJdeJUNl5k1fC&#10;pY5yA37WMrlHHYhh1eiCHf8MNAdYFhWSEDhCqJdSZ7CRx7kUMrZlDytlBkPOr2FwGFy+aCrJjX4p&#10;VrzJuvg/fF58dXf/PwAAAP//AwBQSwMEFAAGAAgAAAAhAJO8m8niAAAACgEAAA8AAABkcnMvZG93&#10;bnJldi54bWxMj0FLw0AQhe+C/2EZwVu7ibHVxExKKeqpFGwF8bbNTpPQ7G7IbpP03zue9DQzvMeb&#10;7+WrybRioN43ziLE8wgE2dLpxlYIn4e32TMIH5TVqnWWEK7kYVXc3uQq0260HzTsQyU4xPpMIdQh&#10;dJmUvqzJKD93HVnWTq43KvDZV1L3auRw08qHKFpKoxrLH2rV0aam8ry/GIT3UY3rJH4dtufT5vp9&#10;WOy+tjEh3t9N6xcQgabwZ4ZffEaHgpmO7mK1Fy3CLI24S0BIljzZkCZPvBwRFo9JCrLI5f8KxQ8A&#10;AAD//wMAUEsBAi0AFAAGAAgAAAAhALaDOJL+AAAA4QEAABMAAAAAAAAAAAAAAAAAAAAAAFtDb250&#10;ZW50X1R5cGVzXS54bWxQSwECLQAUAAYACAAAACEAOP0h/9YAAACUAQAACwAAAAAAAAAAAAAAAAAv&#10;AQAAX3JlbHMvLnJlbHNQSwECLQAUAAYACAAAACEAIWfXdaMIAAACPAAADgAAAAAAAAAAAAAAAAAu&#10;AgAAZHJzL2Uyb0RvYy54bWxQSwECLQAUAAYACAAAACEAk7ybyeIAAAAKAQAADwAAAAAAAAAAAAAA&#10;AAD9CgAAZHJzL2Rvd25yZXYueG1sUEsFBgAAAAAEAAQA8wAAAAwMAAAAAA==&#10;">
                <v:rect id="矩形 27" o:spid="_x0000_s1043" style="position:absolute;left:15382;top:23284;width:19692;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796B24D0" w14:textId="58889B83" w:rsidR="00B95CA0" w:rsidRPr="00690C6D" w:rsidRDefault="00B95CA0" w:rsidP="003B06B2">
                        <w:pPr>
                          <w:pStyle w:val="Web"/>
                          <w:spacing w:before="0" w:beforeAutospacing="0" w:after="0" w:afterAutospacing="0" w:line="240" w:lineRule="exact"/>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通報窗口：</w:t>
                        </w: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w:t>
                        </w:r>
                      </w:p>
                    </w:txbxContent>
                  </v:textbox>
                </v:rect>
                <v:rect id="矩形 28" o:spid="_x0000_s1044" style="position:absolute;top:16762;width:14807;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6lwAAAANsAAAAPAAAAZHJzL2Rvd25yZXYueG1sRE/Pa8Iw&#10;FL4P9j+EJ3ibqR5kdMZSlMHAk07Z9a15a6rJS5dEW/97cxjs+PH9XlWjs+JGIXaeFcxnBQjixuuO&#10;WwXHz/eXVxAxIWu0nknBnSJU6+enFZbaD7yn2yG1IodwLFGBSakvpYyNIYdx5nvizP344DBlGFqp&#10;Aw453Fm5KIqldNhxbjDY08ZQczlcnQI97Ib592+wW3OvN2dnT8cvd1JqOhnrNxCJxvQv/nN/aAWL&#10;PDZ/yT9Arh8AAAD//wMAUEsBAi0AFAAGAAgAAAAhANvh9svuAAAAhQEAABMAAAAAAAAAAAAAAAAA&#10;AAAAAFtDb250ZW50X1R5cGVzXS54bWxQSwECLQAUAAYACAAAACEAWvQsW78AAAAVAQAACwAAAAAA&#10;AAAAAAAAAAAfAQAAX3JlbHMvLnJlbHNQSwECLQAUAAYACAAAACEAjyk+pcAAAADbAAAADwAAAAAA&#10;AAAAAAAAAAAHAgAAZHJzL2Rvd25yZXYueG1sUEsFBgAAAAADAAMAtwAAAPQCAAAAAA==&#10;" fillcolor="#f79646" stroked="f">
                  <v:fill opacity="32896f"/>
                  <v:textbox>
                    <w:txbxContent>
                      <w:p w14:paraId="272B8DDD" w14:textId="77777777" w:rsidR="00B95CA0" w:rsidRPr="007320C1" w:rsidRDefault="00B95CA0"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發現個資</w:t>
                        </w:r>
                      </w:p>
                      <w:p w14:paraId="52344092" w14:textId="4076C335"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事件</w:t>
                        </w:r>
                      </w:p>
                    </w:txbxContent>
                  </v:textbox>
                </v:rect>
                <v:shapetype id="_x0000_t32" coordsize="21600,21600" o:spt="32" o:oned="t" path="m,l21600,21600e" filled="f">
                  <v:path arrowok="t" fillok="f" o:connecttype="none"/>
                  <o:lock v:ext="edit" shapetype="t"/>
                </v:shapetype>
                <v:shape id="直線單箭頭接點 29" o:spid="_x0000_s1045" type="#_x0000_t32" style="position:absolute;left:14807;top:20095;width:394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mBxAAAANsAAAAPAAAAZHJzL2Rvd25yZXYueG1sRI/BasMw&#10;EETvgf6D2EJuiWwnKa0b2ZRCaE+FJL3ktlhbS8RaGUuJ3b+vAoEeh5l5w2zryXXiSkOwnhXkywwE&#10;ceO15VbB93G3eAYRIrLGzjMp+KUAdfUw22Kp/ch7uh5iKxKEQ4kKTIx9KWVoDDkMS98TJ+/HDw5j&#10;kkMr9YBjgrtOFln2JB1aTgsGe3o31JwPF6fgPHYnc7TOnD5W67WJ9pLvNl9KzR+nt1cQkab4H763&#10;P7WC4gVuX9IPkNUfAAAA//8DAFBLAQItABQABgAIAAAAIQDb4fbL7gAAAIUBAAATAAAAAAAAAAAA&#10;AAAAAAAAAABbQ29udGVudF9UeXBlc10ueG1sUEsBAi0AFAAGAAgAAAAhAFr0LFu/AAAAFQEAAAsA&#10;AAAAAAAAAAAAAAAAHwEAAF9yZWxzLy5yZWxzUEsBAi0AFAAGAAgAAAAhAJNl6YHEAAAA2wAAAA8A&#10;AAAAAAAAAAAAAAAABwIAAGRycy9kb3ducmV2LnhtbFBLBQYAAAAAAwADALcAAAD4AgAAAAA=&#10;" strokecolor="#558ed5" strokeweight="2.25pt">
                  <v:stroke endarrow="block" joinstyle="miter"/>
                </v:shape>
                <v:rect id="矩形 30" o:spid="_x0000_s1046" style="position:absolute;left:18749;top:16666;width:14808;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wqwwAAANsAAAAPAAAAZHJzL2Rvd25yZXYueG1sRE/LasJA&#10;FN0X/IfhCt2ImdRCkZhR2oJQWiv41t0lc5uEZu6EzMTEv+8shC4P550uelOJKzWutKzgKYpBEGdW&#10;l5wr2O+W4ykI55E1VpZJwY0cLOaDhxQTbTve0HXrcxFC2CWooPC+TqR0WUEGXWRr4sD92MagD7DJ&#10;pW6wC+GmkpM4fpEGSw4NBdb0XlD2u22Ngm9zbM+jN7/anT6z1W25nly+Dkapx2H/OgPhqff/4rv7&#10;Qyt4DuvDl/AD5PwPAAD//wMAUEsBAi0AFAAGAAgAAAAhANvh9svuAAAAhQEAABMAAAAAAAAAAAAA&#10;AAAAAAAAAFtDb250ZW50X1R5cGVzXS54bWxQSwECLQAUAAYACAAAACEAWvQsW78AAAAVAQAACwAA&#10;AAAAAAAAAAAAAAAfAQAAX3JlbHMvLnJlbHNQSwECLQAUAAYACAAAACEAzancKsMAAADbAAAADwAA&#10;AAAAAAAAAAAAAAAHAgAAZHJzL2Rvd25yZXYueG1sUEsFBgAAAAADAAMAtwAAAPcCAAAAAA==&#10;" fillcolor="#4f81bd" stroked="f">
                  <v:fill opacity="32896f"/>
                  <v:textbox>
                    <w:txbxContent>
                      <w:p w14:paraId="37DB4DB0" w14:textId="77777777" w:rsidR="00B95CA0" w:rsidRPr="007320C1" w:rsidRDefault="00B95CA0"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通報個資</w:t>
                        </w:r>
                      </w:p>
                      <w:p w14:paraId="7B5E0A8A" w14:textId="65C7AA40" w:rsidR="00B95CA0" w:rsidRPr="00690C6D" w:rsidRDefault="00B95CA0" w:rsidP="00690C6D">
                        <w:pPr>
                          <w:pStyle w:val="Web"/>
                          <w:spacing w:before="0" w:beforeAutospacing="0" w:after="0" w:afterAutospacing="0" w:line="240" w:lineRule="exact"/>
                          <w:jc w:val="center"/>
                          <w:rPr>
                            <w:rFonts w:ascii="標楷體" w:eastAsia="標楷體" w:hAnsi="標楷體"/>
                            <w:sz w:val="20"/>
                            <w:szCs w:val="20"/>
                          </w:rPr>
                        </w:pPr>
                        <w:r w:rsidRPr="007320C1">
                          <w:rPr>
                            <w:rFonts w:ascii="標楷體" w:eastAsia="標楷體" w:hAnsi="標楷體" w:cstheme="minorBidi" w:hint="eastAsia"/>
                            <w:b/>
                            <w:bCs/>
                            <w:color w:val="2E74B5" w:themeColor="accent1" w:themeShade="BF"/>
                            <w:sz w:val="20"/>
                            <w:szCs w:val="20"/>
                          </w:rPr>
                          <w:t>小組</w:t>
                        </w:r>
                      </w:p>
                    </w:txbxContent>
                  </v:textbox>
                </v:rect>
                <v:rect id="矩形 31" o:spid="_x0000_s1047" style="position:absolute;left:37931;top:16666;width:14050;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XmxxwAAANsAAAAPAAAAZHJzL2Rvd25yZXYueG1sRI/dasJA&#10;FITvC32H5RR6U3SjgpQ0G2kFodQfaNRq7w7Z0ySYPRuyq8a37wqCl8PMfMMkk87U4kStqywrGPQj&#10;EMS51RUXCjbrWe8VhPPIGmvLpOBCDibp40OCsbZn/qZT5gsRIOxiVFB638RSurwkg65vG+Lg/dnW&#10;oA+yLaRu8RzgppbDKBpLgxWHhRIbmpaUH7KjUbA0P8f9y4dfrHdf+eIyWw1/51uj1PNT9/4GwlPn&#10;7+Fb+1MrGA3g+iX8AJn+AwAA//8DAFBLAQItABQABgAIAAAAIQDb4fbL7gAAAIUBAAATAAAAAAAA&#10;AAAAAAAAAAAAAABbQ29udGVudF9UeXBlc10ueG1sUEsBAi0AFAAGAAgAAAAhAFr0LFu/AAAAFQEA&#10;AAsAAAAAAAAAAAAAAAAAHwEAAF9yZWxzLy5yZWxzUEsBAi0AFAAGAAgAAAAhAKLlebHHAAAA2wAA&#10;AA8AAAAAAAAAAAAAAAAABwIAAGRycy9kb3ducmV2LnhtbFBLBQYAAAAAAwADALcAAAD7AgAAAAA=&#10;" fillcolor="#4f81bd" stroked="f">
                  <v:fill opacity="32896f"/>
                  <v:textbox>
                    <w:txbxContent>
                      <w:p w14:paraId="33D54246"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啟動應變程序</w:t>
                        </w:r>
                      </w:p>
                    </w:txbxContent>
                  </v:textbox>
                </v:rect>
                <v:shape id="直線單箭頭接點 32" o:spid="_x0000_s1048" type="#_x0000_t32" style="position:absolute;left:33557;top:20210;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0twgAAANsAAAAPAAAAZHJzL2Rvd25yZXYueG1sRI9Pi8Iw&#10;FMTvwn6H8ARvmvpnRapRFkH0tLDWi7dH82yCzUtpoq3f3iws7HGYmd8wm13vavGkNljPCqaTDARx&#10;6bXlSsGlOIxXIEJE1lh7JgUvCrDbfgw2mGvf8Q89z7ESCcIhRwUmxiaXMpSGHIaJb4iTd/Otw5hk&#10;W0ndYpfgrpazLFtKh5bTgsGG9obK+/nhFNy7+moK68z1OF8sTLSP6eHzW6nRsP9ag4jUx//wX/uk&#10;Fcxn8Psl/QC5fQMAAP//AwBQSwECLQAUAAYACAAAACEA2+H2y+4AAACFAQAAEwAAAAAAAAAAAAAA&#10;AAAAAAAAW0NvbnRlbnRfVHlwZXNdLnhtbFBLAQItABQABgAIAAAAIQBa9CxbvwAAABUBAAALAAAA&#10;AAAAAAAAAAAAAB8BAABfcmVscy8ucmVsc1BLAQItABQABgAIAAAAIQAYGO0twgAAANsAAAAPAAAA&#10;AAAAAAAAAAAAAAcCAABkcnMvZG93bnJldi54bWxQSwUGAAAAAAMAAwC3AAAA9gIAAAAA&#10;" strokecolor="#558ed5" strokeweight="2.25pt">
                  <v:stroke endarrow="block" joinstyle="miter"/>
                </v:shape>
                <v:shape id="文字方塊 7" o:spid="_x0000_s1049" type="#_x0000_t202" style="position:absolute;left:11727;top:11997;width:1203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80BDF40" w14:textId="6EB44EE1" w:rsidR="00B95CA0" w:rsidRPr="00690C6D" w:rsidRDefault="00B95CA0" w:rsidP="00690C6D">
                        <w:pPr>
                          <w:pStyle w:val="Web"/>
                          <w:spacing w:before="0" w:beforeAutospacing="0" w:after="0" w:afterAutospacing="0"/>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4小時</w:t>
                        </w:r>
                        <w:r>
                          <w:rPr>
                            <w:rFonts w:ascii="標楷體" w:eastAsia="標楷體" w:hAnsi="標楷體" w:cstheme="minorBidi" w:hint="eastAsia"/>
                            <w:color w:val="2E74B5" w:themeColor="accent1" w:themeShade="BF"/>
                            <w:kern w:val="24"/>
                            <w:sz w:val="20"/>
                            <w:szCs w:val="20"/>
                          </w:rPr>
                          <w:t>內</w:t>
                        </w:r>
                        <w:proofErr w:type="gramStart"/>
                        <w:r w:rsidRPr="00690C6D">
                          <w:rPr>
                            <w:rFonts w:ascii="標楷體" w:eastAsia="標楷體" w:hAnsi="標楷體" w:cstheme="minorBidi" w:hint="eastAsia"/>
                            <w:color w:val="000000" w:themeColor="text1"/>
                            <w:kern w:val="24"/>
                            <w:sz w:val="20"/>
                            <w:szCs w:val="20"/>
                          </w:rPr>
                          <w:t>內</w:t>
                        </w:r>
                        <w:proofErr w:type="gramEnd"/>
                      </w:p>
                    </w:txbxContent>
                  </v:textbox>
                </v:shape>
                <v:shape id="直線單箭頭接點 34" o:spid="_x0000_s1050" type="#_x0000_t32" style="position:absolute;left:51981;top:19895;width:10760;height: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DCwgAAANsAAAAPAAAAZHJzL2Rvd25yZXYueG1sRI9Pi8Iw&#10;FMTvgt8hPGFvmqp1WapRlgVxT4J/Lt4ezbMJNi+libb77TeC4HGYmd8wq03vavGgNljPCqaTDARx&#10;6bXlSsH5tB1/gQgRWWPtmRT8UYDNejhYYaF9xwd6HGMlEoRDgQpMjE0hZSgNOQwT3xAn7+pbhzHJ&#10;tpK6xS7BXS1nWfYpHVpOCwYb+jFU3o53p+DW1Rdzss5cdvM8N9Hep9vFXqmPUf+9BBGpj+/wq/2r&#10;FcxzeH5JP0Cu/wEAAP//AwBQSwECLQAUAAYACAAAACEA2+H2y+4AAACFAQAAEwAAAAAAAAAAAAAA&#10;AAAAAAAAW0NvbnRlbnRfVHlwZXNdLnhtbFBLAQItABQABgAIAAAAIQBa9CxbvwAAABUBAAALAAAA&#10;AAAAAAAAAAAAAB8BAABfcmVscy8ucmVsc1BLAQItABQABgAIAAAAIQD4vdDCwgAAANsAAAAPAAAA&#10;AAAAAAAAAAAAAAcCAABkcnMvZG93bnJldi54bWxQSwUGAAAAAAMAAwC3AAAA9gIAAAAA&#10;" strokecolor="#558ed5" strokeweight="2.25pt">
                  <v:stroke endarrow="block" joinstyle="miter"/>
                </v:shape>
                <v:line id="直線接點 35" o:spid="_x0000_s1051" style="position:absolute;flip:x y;visibility:visible;mso-wrap-style:square" from="53701,11451" to="53811,2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0pxAAAANsAAAAPAAAAZHJzL2Rvd25yZXYueG1sRI/RasJA&#10;FETfC/2H5Qp9qxtTLSV1DSUSlPogxn7AJXtNgtm7Ibtq9Ou7guDjMDNnmHk6mFacqXeNZQWTcQSC&#10;uLS64UrB3z5//wLhPLLG1jIpuJKDdPH6MsdE2wvv6Fz4SgQIuwQV1N53iZSurMmgG9uOOHgH2xv0&#10;QfaV1D1eAty0Mo6iT2mw4bBQY0dZTeWxOBkF+bDX6+X2Ft/Qbaa2yHi6/V0p9TYafr5BeBr8M/xo&#10;r7WCjxncv4QfIBf/AAAA//8DAFBLAQItABQABgAIAAAAIQDb4fbL7gAAAIUBAAATAAAAAAAAAAAA&#10;AAAAAAAAAABbQ29udGVudF9UeXBlc10ueG1sUEsBAi0AFAAGAAgAAAAhAFr0LFu/AAAAFQEAAAsA&#10;AAAAAAAAAAAAAAAAHwEAAF9yZWxzLy5yZWxzUEsBAi0AFAAGAAgAAAAhABpuDSnEAAAA2wAAAA8A&#10;AAAAAAAAAAAAAAAABwIAAGRycy9kb3ducmV2LnhtbFBLBQYAAAAAAwADALcAAAD4AgAAAAA=&#10;" strokecolor="#558ed5" strokeweight="2.25pt">
                  <v:stroke joinstyle="miter"/>
                </v:line>
                <v:shape id="直線單箭頭接點 36" o:spid="_x0000_s1052" type="#_x0000_t32" style="position:absolute;left:53811;top:29256;width:8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uwQAAANsAAAAPAAAAZHJzL2Rvd25yZXYueG1sRI9Pi8Iw&#10;FMTvwn6H8Ba8aepflq5RRBA9CepevD2at02weSlNtPXbG0HwOMzMb5jFqnOVuFMTrGcFo2EGgrjw&#10;2nKp4O+8HfyACBFZY+WZFDwowGr51Vtgrn3LR7qfYikShEOOCkyMdS5lKAw5DENfEyfv3zcOY5JN&#10;KXWDbYK7So6zbC4dWk4LBmvaGCqup5tTcG2rizlbZy67yXRqor2NtrODUv3vbv0LIlIXP+F3e68V&#10;TObw+pJ+gFw+AQAA//8DAFBLAQItABQABgAIAAAAIQDb4fbL7gAAAIUBAAATAAAAAAAAAAAAAAAA&#10;AAAAAABbQ29udGVudF9UeXBlc10ueG1sUEsBAi0AFAAGAAgAAAAhAFr0LFu/AAAAFQEAAAsAAAAA&#10;AAAAAAAAAAAAHwEAAF9yZWxzLy5yZWxzUEsBAi0AFAAGAAgAAAAhAGcj6y7BAAAA2wAAAA8AAAAA&#10;AAAAAAAAAAAABwIAAGRycy9kb3ducmV2LnhtbFBLBQYAAAAAAwADALcAAAD1AgAAAAA=&#10;" strokecolor="#558ed5" strokeweight="2.25pt">
                  <v:stroke endarrow="block" joinstyle="miter"/>
                </v:shape>
                <v:shape id="直線單箭頭接點 37" o:spid="_x0000_s1053" type="#_x0000_t32" style="position:absolute;left:53811;top:11628;width:8930;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WNxQAAANsAAAAPAAAAZHJzL2Rvd25yZXYueG1sRI9Ba8JA&#10;FITvgv9heUJvumkLNaauItJChB408dDjI/uaDcm+DdmtJv++Wyj0OMzMN8x2P9pO3GjwjWMFj6sE&#10;BHHldMO1gmv5vkxB+ICssXNMCibysN/NZ1vMtLvzhW5FqEWEsM9QgQmhz6T0lSGLfuV64uh9ucFi&#10;iHKopR7wHuG2k09J8iItNhwXDPZ0NFS1xbdVULanOp8a/nibyo1p0zQ/Xc+fSj0sxsMriEBj+A//&#10;tXOt4HkNv1/iD5C7HwAAAP//AwBQSwECLQAUAAYACAAAACEA2+H2y+4AAACFAQAAEwAAAAAAAAAA&#10;AAAAAAAAAAAAW0NvbnRlbnRfVHlwZXNdLnhtbFBLAQItABQABgAIAAAAIQBa9CxbvwAAABUBAAAL&#10;AAAAAAAAAAAAAAAAAB8BAABfcmVscy8ucmVsc1BLAQItABQABgAIAAAAIQB/RIWNxQAAANsAAAAP&#10;AAAAAAAAAAAAAAAAAAcCAABkcnMvZG93bnJldi54bWxQSwUGAAAAAAMAAwC3AAAA+QIAAAAA&#10;" strokecolor="#558ed5" strokeweight="2.25pt">
                  <v:stroke endarrow="block" joinstyle="miter"/>
                </v:shape>
                <v:rect id="矩形 38" o:spid="_x0000_s1054" style="position:absolute;left:62741;top:8228;width:17991;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5hVxAAAANsAAAAPAAAAZHJzL2Rvd25yZXYueG1sRI9BawIx&#10;EIXvBf9DGMFbzVrBlq1RRCiKKMVtL96GzXSzdDNZkqjbf985FHqcmTfvvW+5HnynbhRTG9jAbFqA&#10;Iq6Dbbkx8Pnx9vgCKmVki11gMvBDCdar0cMSSxvufKZblRslJpxKNOBy7kutU+3IY5qGnlhuXyF6&#10;zDLGRtuIdzH3nX4qioX22LIkOOxp66j+rq7eQH856NPQyWJ2iO50eZ6/6+POmMl42LyCyjTkf/Hf&#10;994amEtZYREO0KtfAAAA//8DAFBLAQItABQABgAIAAAAIQDb4fbL7gAAAIUBAAATAAAAAAAAAAAA&#10;AAAAAAAAAABbQ29udGVudF9UeXBlc10ueG1sUEsBAi0AFAAGAAgAAAAhAFr0LFu/AAAAFQEAAAsA&#10;AAAAAAAAAAAAAAAAHwEAAF9yZWxzLy5yZWxzUEsBAi0AFAAGAAgAAAAhAAKDmFXEAAAA2wAAAA8A&#10;AAAAAAAAAAAAAAAABwIAAGRycy9kb3ducmV2LnhtbFBLBQYAAAAAAwADALcAAAD4AgAAAAA=&#10;" fillcolor="#ffe599 [1303]" stroked="f">
                  <v:fill opacity="32896f"/>
                  <v:textbox>
                    <w:txbxContent>
                      <w:p w14:paraId="7FA728DB"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w:t>
                        </w:r>
                      </w:p>
                      <w:p w14:paraId="4AD75D95"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主管機關</w:t>
                        </w:r>
                      </w:p>
                    </w:txbxContent>
                  </v:textbox>
                </v:rect>
                <v:shape id="文字方塊 13" o:spid="_x0000_s1055" type="#_x0000_t202" style="position:absolute;left:53091;top:2185;width:30596;height:6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5B8D625" w14:textId="77777777" w:rsidR="00B95CA0" w:rsidRPr="007320C1" w:rsidRDefault="00B95CA0"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72小時內</w:t>
                        </w:r>
                      </w:p>
                      <w:p w14:paraId="2EFC2288" w14:textId="77777777" w:rsidR="00B95CA0" w:rsidRPr="007320C1" w:rsidRDefault="00B95CA0"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(重大矚目案件24小時內)</w:t>
                        </w:r>
                      </w:p>
                    </w:txbxContent>
                  </v:textbox>
                </v:shape>
                <v:rect id="矩形 40" o:spid="_x0000_s1056" style="position:absolute;left:62741;top:16762;width:17991;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uxAAAANsAAAAPAAAAZHJzL2Rvd25yZXYueG1sRI9BawIx&#10;EIXvgv8hjOBNs9bSymoUEUqLVKTqxduwmW6WbiZLkur233cOhR5n5s1771ttet+qG8XUBDYwmxag&#10;iKtgG64NXM4vkwWolJEttoHJwA8l2KyHgxWWNtz5g26nXCsx4VSiAZdzV2qdKkce0zR0xHL7DNFj&#10;ljHW2ka8i7lv9UNRPGmPDUuCw452jqqv07c30F33+tC3spjtoztcn+dH/f5qzHjUb5egMvX5X/z3&#10;/WYNPEp7YREO0OtfAAAA//8DAFBLAQItABQABgAIAAAAIQDb4fbL7gAAAIUBAAATAAAAAAAAAAAA&#10;AAAAAAAAAABbQ29udGVudF9UeXBlc10ueG1sUEsBAi0AFAAGAAgAAAAhAFr0LFu/AAAAFQEAAAsA&#10;AAAAAAAAAAAAAAAAHwEAAF9yZWxzLy5yZWxzUEsBAi0AFAAGAAgAAAAhAKTz5y7EAAAA2wAAAA8A&#10;AAAAAAAAAAAAAAAABwIAAGRycy9kb3ducmV2LnhtbFBLBQYAAAAAAwADALcAAAD4AgAAAAA=&#10;" fillcolor="#ffe599 [1303]" stroked="f">
                  <v:fill opacity="32896f"/>
                  <v:textbox>
                    <w:txbxContent>
                      <w:p w14:paraId="4BD04580"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通知客戶</w:t>
                        </w:r>
                      </w:p>
                      <w:p w14:paraId="100709FB" w14:textId="77777777" w:rsidR="00B95CA0" w:rsidRPr="007320C1" w:rsidRDefault="00B95CA0"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通知當事人</w:t>
                        </w:r>
                      </w:p>
                    </w:txbxContent>
                  </v:textbox>
                </v:rect>
                <v:rect id="矩形 41" o:spid="_x0000_s1057" style="position:absolute;left:62741;top:26002;width:17991;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K1wAAAANsAAAAPAAAAZHJzL2Rvd25yZXYueG1sRE9NawIx&#10;EL0X+h/CCN5qdq20shqlCKUiimi9eBs242ZxM1mSVNd/bwShx/fNm84724gL+VA7VpAPMhDEpdM1&#10;VwoOv99vYxAhImtsHJOCGwWYz15fplhod+UdXfaxEqmEQ4EKTIxtIWUoDVkMA9cSJ+3kvMWYoK+k&#10;9nhN5baRwyz7kBZrTgsGW1oYKs/7P6ugPa7kpmsSka+82Rw/37dy/aNUv9d9TUBE6uK/+ZleagWj&#10;HB5f0g+QszsAAAD//wMAUEsBAi0AFAAGAAgAAAAhANvh9svuAAAAhQEAABMAAAAAAAAAAAAAAAAA&#10;AAAAAFtDb250ZW50X1R5cGVzXS54bWxQSwECLQAUAAYACAAAACEAWvQsW78AAAAVAQAACwAAAAAA&#10;AAAAAAAAAAAfAQAAX3JlbHMvLnJlbHNQSwECLQAUAAYACAAAACEAy79CtcAAAADbAAAADwAAAAAA&#10;AAAAAAAAAAAHAgAAZHJzL2Rvd25yZXYueG1sUEsFBgAAAAADAAMAtwAAAPQCAAAAAA==&#10;" fillcolor="#ffe599 [1303]" stroked="f">
                  <v:fill opacity="32896f"/>
                  <v:textbox>
                    <w:txbxContent>
                      <w:p w14:paraId="75A2E198" w14:textId="77777777" w:rsidR="00B95CA0" w:rsidRPr="007320C1" w:rsidRDefault="00B95CA0"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事故排除</w:t>
                        </w:r>
                      </w:p>
                    </w:txbxContent>
                  </v:textbox>
                </v:rect>
                <v:rect id="矩形 42" o:spid="_x0000_s1058" style="position:absolute;left:85490;top:26002;width:22701;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zCwAAAANsAAAAPAAAAZHJzL2Rvd25yZXYueG1sRE9NawIx&#10;EL0L/Q9hCr1pVltUVqOIUFpEEVcv3obNuFncTJYk1e2/N4WCx/fNmy8724gb+VA7VjAcZCCIS6dr&#10;rhScjp/9KYgQkTU2jknBLwVYLl56c8y1u/OBbkWsRCrhkKMCE2ObSxlKQxbDwLXESbs4bzEm6Cup&#10;Pd5TuW3kKMvG0mLNacFgS2tD5bX4sQra80buuiYRw403u/PkfS+3X0q9vXarGYhIXXya/9PfWsHH&#10;CP6+pB8gFw8AAAD//wMAUEsBAi0AFAAGAAgAAAAhANvh9svuAAAAhQEAABMAAAAAAAAAAAAAAAAA&#10;AAAAAFtDb250ZW50X1R5cGVzXS54bWxQSwECLQAUAAYACAAAACEAWvQsW78AAAAVAQAACwAAAAAA&#10;AAAAAAAAAAAfAQAAX3JlbHMvLnJlbHNQSwECLQAUAAYACAAAACEAO23cwsAAAADbAAAADwAAAAAA&#10;AAAAAAAAAAAHAgAAZHJzL2Rvd25yZXYueG1sUEsFBgAAAAADAAMAtwAAAPQCAAAAAA==&#10;" fillcolor="#ffe599 [1303]" stroked="f">
                  <v:fill opacity="32896f"/>
                  <v:textbox>
                    <w:txbxContent>
                      <w:p w14:paraId="40E58928" w14:textId="77777777" w:rsidR="00B95CA0" w:rsidRPr="007320C1" w:rsidRDefault="00B95CA0"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採取改善措施、後續追蹤</w:t>
                        </w:r>
                      </w:p>
                    </w:txbxContent>
                  </v:textbox>
                </v:rect>
                <v:shape id="直線單箭頭接點 43" o:spid="_x0000_s1059" type="#_x0000_t32" style="position:absolute;left:81165;top:29359;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vLwgAAANsAAAAPAAAAZHJzL2Rvd25yZXYueG1sRI9Pi8Iw&#10;FMTvgt8hPGFvmqp1WapRlgVxT4J/Lt4ezbMJNi+libb77TeC4HGYmd8wq03vavGgNljPCqaTDARx&#10;6bXlSsH5tB1/gQgRWWPtmRT8UYDNejhYYaF9xwd6HGMlEoRDgQpMjE0hZSgNOQwT3xAn7+pbhzHJ&#10;tpK6xS7BXS1nWfYpHVpOCwYb+jFU3o53p+DW1Rdzss5cdvM8N9Hep9vFXqmPUf+9BBGpj+/wq/2r&#10;FeRzeH5JP0Cu/wEAAP//AwBQSwECLQAUAAYACAAAACEA2+H2y+4AAACFAQAAEwAAAAAAAAAAAAAA&#10;AAAAAAAAW0NvbnRlbnRfVHlwZXNdLnhtbFBLAQItABQABgAIAAAAIQBa9CxbvwAAABUBAAALAAAA&#10;AAAAAAAAAAAAAB8BAABfcmVscy8ucmVsc1BLAQItABQABgAIAAAAIQAvUjvLwgAAANsAAAAPAAAA&#10;AAAAAAAAAAAAAAcCAABkcnMvZG93bnJldi54bWxQSwUGAAAAAAMAAwC3AAAA9gIAAAAA&#10;" strokecolor="#558ed5" strokeweight="2.25pt">
                  <v:stroke endarrow="block" joinstyle="miter"/>
                </v:shape>
                <v:shape id="文字方塊 44" o:spid="_x0000_s1060" type="#_x0000_t202" style="position:absolute;left:53811;top:15879;width:10979;height:7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61356CE" w14:textId="77777777" w:rsidR="00B95CA0" w:rsidRPr="007320C1" w:rsidRDefault="00B95CA0" w:rsidP="00690C6D">
                        <w:pPr>
                          <w:pStyle w:val="Web"/>
                          <w:spacing w:before="0" w:beforeAutospacing="0" w:after="0" w:afterAutospacing="0"/>
                          <w:rPr>
                            <w:rFonts w:ascii="標楷體" w:eastAsia="標楷體" w:hAnsi="標楷體" w:cstheme="minorBidi"/>
                            <w:color w:val="2E74B5" w:themeColor="accent1" w:themeShade="BF"/>
                            <w:kern w:val="24"/>
                            <w:sz w:val="20"/>
                            <w:szCs w:val="20"/>
                          </w:rPr>
                        </w:pPr>
                        <w:r w:rsidRPr="007320C1">
                          <w:rPr>
                            <w:rFonts w:ascii="標楷體" w:eastAsia="標楷體" w:hAnsi="標楷體" w:cstheme="minorBidi" w:hint="eastAsia"/>
                            <w:color w:val="2E74B5" w:themeColor="accent1" w:themeShade="BF"/>
                            <w:kern w:val="24"/>
                            <w:sz w:val="20"/>
                            <w:szCs w:val="20"/>
                          </w:rPr>
                          <w:t>立即</w:t>
                        </w:r>
                      </w:p>
                      <w:p w14:paraId="5DF6BBF8" w14:textId="202EFFAD" w:rsidR="00B95CA0" w:rsidRPr="007320C1" w:rsidRDefault="00B95CA0"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通知</w:t>
                        </w:r>
                      </w:p>
                    </w:txbxContent>
                  </v:textbox>
                </v:shape>
                <v:rect id="矩形 45" o:spid="_x0000_s1061" style="position:absolute;left:80730;top:16944;width:27461;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v:textbox>
                    <w:txbxContent>
                      <w:p w14:paraId="5C5EEEF4" w14:textId="77777777" w:rsidR="00B95CA0" w:rsidRPr="007320C1" w:rsidRDefault="00B95CA0"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使當事人知悉個資事故、已採取的因應措施</w:t>
                        </w:r>
                      </w:p>
                    </w:txbxContent>
                  </v:textbox>
                </v:rect>
                <v:shape id="直線單箭頭接點 46" o:spid="_x0000_s1062" type="#_x0000_t32" style="position:absolute;left:81165;top:11628;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TwgAAANsAAAAPAAAAZHJzL2Rvd25yZXYueG1sRI9Pi8Iw&#10;FMTvC36H8ARva+paRapRZEHck+Cfi7dH82yCzUtpoq3ffiMs7HGYmd8wq03vavGkNljPCibjDARx&#10;6bXlSsHlvPtcgAgRWWPtmRS8KMBmPfhYYaF9x0d6nmIlEoRDgQpMjE0hZSgNOQxj3xAn7+ZbhzHJ&#10;tpK6xS7BXS2/smwuHVpOCwYb+jZU3k8Pp+De1Vdzts5c99M8N9E+JrvZQanRsN8uQUTq43/4r/2j&#10;FeRzeH9JP0CufwEAAP//AwBQSwECLQAUAAYACAAAACEA2+H2y+4AAACFAQAAEwAAAAAAAAAAAAAA&#10;AAAAAAAAW0NvbnRlbnRfVHlwZXNdLnhtbFBLAQItABQABgAIAAAAIQBa9CxbvwAAABUBAAALAAAA&#10;AAAAAAAAAAAAAB8BAABfcmVscy8ucmVsc1BLAQItABQABgAIAAAAIQA/JZhTwgAAANsAAAAPAAAA&#10;AAAAAAAAAAAAAAcCAABkcnMvZG93bnJldi54bWxQSwUGAAAAAAMAAwC3AAAA9gIAAAAA&#10;" strokecolor="#558ed5" strokeweight="2.25pt">
                  <v:stroke endarrow="block" joinstyle="miter"/>
                </v:shape>
                <v:rect id="矩形 47" o:spid="_x0000_s1063" style="position:absolute;left:85490;top:7697;width:22701;height:7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9awAAAANsAAAAPAAAAZHJzL2Rvd25yZXYueG1sRE9da8Iw&#10;FH0X9h/CHextpupYR22UIYhDJjK3l75dmmtT1tyUJGr37xdB8PF8c8rlYDtxJh9axwom4wwEce10&#10;y42Cn+/18xuIEJE1do5JwR8FWC4eRiUW2l34i86H2IhUwqFABSbGvpAy1IYshrHriZN2dN5iTNA3&#10;Unu8pHLbyWmWvUqLLacFgz2tDNW/h5NV0FdbuRu6REy23uyqfLaXnxulnh6H9zmISEO8m2/pD63g&#10;JYfrl/QD5OIfAAD//wMAUEsBAi0AFAAGAAgAAAAhANvh9svuAAAAhQEAABMAAAAAAAAAAAAAAAAA&#10;AAAAAFtDb250ZW50X1R5cGVzXS54bWxQSwECLQAUAAYACAAAACEAWvQsW78AAAAVAQAACwAAAAAA&#10;AAAAAAAAAAAfAQAAX3JlbHMvLnJlbHNQSwECLQAUAAYACAAAACEAKxp/WsAAAADbAAAADwAAAAAA&#10;AAAAAAAAAAAHAgAAZHJzL2Rvd25yZXYueG1sUEsFBgAAAAADAAMAtwAAAPQCAAAAAA==&#10;" fillcolor="#ffe599 [1303]" stroked="f">
                  <v:fill opacity="32896f"/>
                  <v:textbox>
                    <w:txbxContent>
                      <w:p w14:paraId="0038BE6B" w14:textId="77777777" w:rsidR="00B95CA0" w:rsidRPr="007320C1" w:rsidRDefault="00B95CA0"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配合主管機關調查</w:t>
                        </w:r>
                      </w:p>
                    </w:txbxContent>
                  </v:textbox>
                </v:rect>
                <v:rect id="矩形 48" o:spid="_x0000_s1064" style="position:absolute;left:109143;top:16989;width:8753;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tsFwAAAANsAAAAPAAAAZHJzL2Rvd25yZXYueG1sRE/LagIx&#10;FN0X/Idwhe5qRimljEYRRRC6qg+6vZ1cJ6PJzZhEZ/z7ZiF0eTjv2aJ3VtwpxMazgvGoAEFced1w&#10;reCw37x9gogJWaP1TAoeFGExH7zMsNS+42+671ItcgjHEhWYlNpSylgZchhHviXO3MkHhynDUEsd&#10;sMvhzspJUXxIhw3nBoMtrQxVl93NKdDdVzf+vQa7No/l6uzs8fDjjkq9DvvlFESiPv2Ln+6tVvCe&#10;x+Yv+QfI+R8AAAD//wMAUEsBAi0AFAAGAAgAAAAhANvh9svuAAAAhQEAABMAAAAAAAAAAAAAAAAA&#10;AAAAAFtDb250ZW50X1R5cGVzXS54bWxQSwECLQAUAAYACAAAACEAWvQsW78AAAAVAQAACwAAAAAA&#10;AAAAAAAAAAAfAQAAX3JlbHMvLnJlbHNQSwECLQAUAAYACAAAACEAUvbbBcAAAADbAAAADwAAAAAA&#10;AAAAAAAAAAAHAgAAZHJzL2Rvd25yZXYueG1sUEsFBgAAAAADAAMAtwAAAPQCAAAAAA==&#10;" fillcolor="#f79646" stroked="f">
                  <v:fill opacity="32896f"/>
                  <v:textbox>
                    <w:txbxContent>
                      <w:p w14:paraId="0D70690D" w14:textId="77777777" w:rsidR="00B95CA0" w:rsidRPr="007320C1" w:rsidRDefault="00B95CA0"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結案</w:t>
                        </w:r>
                      </w:p>
                    </w:txbxContent>
                  </v:textbox>
                </v:rect>
                <v:shapetype id="_x0000_t33" coordsize="21600,21600" o:spt="33" o:oned="t" path="m,l21600,r,21600e" filled="f">
                  <v:stroke joinstyle="miter"/>
                  <v:path arrowok="t" fillok="f" o:connecttype="none"/>
                  <o:lock v:ext="edit" shapetype="t"/>
                </v:shapetype>
                <v:shape id="肘形接點 49" o:spid="_x0000_s1065" type="#_x0000_t33" style="position:absolute;left:108191;top:11185;width:5328;height:58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41jxgAAANsAAAAPAAAAZHJzL2Rvd25yZXYueG1sRI9PawIx&#10;FMTvhX6H8Aq9FM1WbNHVKEUU9tKD2z/0+Ng8N6ublyVJdeunN4LQ4zAzv2Hmy9624kg+NI4VPA8z&#10;EMSV0w3XCj4/NoMJiBCRNbaOScEfBVgu7u/mmGt34i0dy1iLBOGQowITY5dLGSpDFsPQdcTJ2zlv&#10;MSbpa6k9nhLctnKUZa/SYsNpwWBHK0PVofy1Ct73JZlt9jX6PpuXdfF0/tF+Xyj1+NC/zUBE6uN/&#10;+NYutILxFK5f0g+QiwsAAAD//wMAUEsBAi0AFAAGAAgAAAAhANvh9svuAAAAhQEAABMAAAAAAAAA&#10;AAAAAAAAAAAAAFtDb250ZW50X1R5cGVzXS54bWxQSwECLQAUAAYACAAAACEAWvQsW78AAAAVAQAA&#10;CwAAAAAAAAAAAAAAAAAfAQAAX3JlbHMvLnJlbHNQSwECLQAUAAYACAAAACEAzQuNY8YAAADbAAAA&#10;DwAAAAAAAAAAAAAAAAAHAgAAZHJzL2Rvd25yZXYueG1sUEsFBgAAAAADAAMAtwAAAPoCAAAAAA==&#10;" strokecolor="#558ed5" strokeweight="2.25pt">
                  <v:stroke endarrow="block"/>
                </v:shape>
                <v:shape id="肘形接點 50" o:spid="_x0000_s1066" type="#_x0000_t33" style="position:absolute;left:108191;top:23496;width:5328;height:72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6vSwwAAANsAAAAPAAAAZHJzL2Rvd25yZXYueG1sRE9Na8JA&#10;EL0X/A/LCL1InVSolOgqIgQKBbFRWrxNs9MkbXY2ZFeN/nr3IPT4eN/zZW8bdeLO1040PI8TUCyF&#10;M7WUGva77OkVlA8khhonrOHCHpaLwcOcUuPO8sGnPJQqhohPSUMVQpsi+qJiS37sWpbI/bjOUoiw&#10;K9F0dI7htsFJkkzRUi2xoaKW1xUXf/nRajh8vyeX6+hr83vMUCbXT8zyLWr9OOxXM1CB+/Avvrvf&#10;jIaXuD5+iT8AFzcAAAD//wMAUEsBAi0AFAAGAAgAAAAhANvh9svuAAAAhQEAABMAAAAAAAAAAAAA&#10;AAAAAAAAAFtDb250ZW50X1R5cGVzXS54bWxQSwECLQAUAAYACAAAACEAWvQsW78AAAAVAQAACwAA&#10;AAAAAAAAAAAAAAAfAQAAX3JlbHMvLnJlbHNQSwECLQAUAAYACAAAACEAhhOr0sMAAADbAAAADwAA&#10;AAAAAAAAAAAAAAAHAgAAZHJzL2Rvd25yZXYueG1sUEsFBgAAAAADAAMAtwAAAPcCAAAAAA==&#10;" strokecolor="#558ed5" strokeweight="2.25pt">
                  <v:stroke endarrow="block"/>
                </v:shape>
                <v:rect id="矩形 51" o:spid="_x0000_s1067" style="position:absolute;left:56750;top:32715;width:25158;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7BB2EDA3" w14:textId="77777777" w:rsidR="00B95CA0" w:rsidRPr="007320C1" w:rsidRDefault="00B95CA0"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例如：尋找惡意程式並刪除、立刻限制國外IP存取等</w:t>
                        </w:r>
                      </w:p>
                    </w:txbxContent>
                  </v:textbox>
                </v:rect>
                <v:rect id="矩形 52" o:spid="_x0000_s1068" style="position:absolute;left:36272;top:23170;width:17316;height:1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3B76B798" w14:textId="69FA43E5" w:rsidR="00B95CA0" w:rsidRPr="007320C1" w:rsidRDefault="00B95CA0" w:rsidP="003B06B2">
                        <w:pPr>
                          <w:pStyle w:val="Web"/>
                          <w:spacing w:before="0" w:beforeAutospacing="0" w:after="0" w:afterAutospacing="0" w:line="240" w:lineRule="exact"/>
                          <w:rPr>
                            <w:rFonts w:ascii="標楷體" w:eastAsia="標楷體" w:hAnsi="標楷體"/>
                            <w:color w:val="2E74B5" w:themeColor="accent1" w:themeShade="BF"/>
                            <w:sz w:val="20"/>
                            <w:szCs w:val="20"/>
                          </w:rPr>
                        </w:pP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資管理專責人員啟動程序</w:t>
                        </w:r>
                      </w:p>
                    </w:txbxContent>
                  </v:textbox>
                </v:rect>
                <v:rect id="矩形 53" o:spid="_x0000_s1069" style="position:absolute;left:83687;top:3795;width:28699;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v:textbox>
                    <w:txbxContent>
                      <w:p w14:paraId="20177309" w14:textId="77777777" w:rsidR="00B95CA0" w:rsidRPr="007320C1" w:rsidRDefault="00B95CA0"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主管機關：數位發展部</w:t>
                        </w:r>
                      </w:p>
                    </w:txbxContent>
                  </v:textbox>
                </v:rect>
              </v:group>
            </w:pict>
          </mc:Fallback>
        </mc:AlternateContent>
      </w:r>
      <w:r w:rsidR="00690C6D">
        <w:rPr>
          <w:noProof/>
          <w:szCs w:val="24"/>
        </w:rPr>
        <mc:AlternateContent>
          <mc:Choice Requires="wps">
            <w:drawing>
              <wp:inline distT="0" distB="0" distL="0" distR="0" wp14:anchorId="1B7AF94B" wp14:editId="2DF128D8">
                <wp:extent cx="6629400" cy="3071908"/>
                <wp:effectExtent l="0" t="0" r="19050" b="14605"/>
                <wp:docPr id="54" name="矩形 54"/>
                <wp:cNvGraphicFramePr/>
                <a:graphic xmlns:a="http://schemas.openxmlformats.org/drawingml/2006/main">
                  <a:graphicData uri="http://schemas.microsoft.com/office/word/2010/wordprocessingShape">
                    <wps:wsp>
                      <wps:cNvSpPr/>
                      <wps:spPr>
                        <a:xfrm>
                          <a:off x="0" y="0"/>
                          <a:ext cx="6629400" cy="3071908"/>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A78232" id="矩形 54" o:spid="_x0000_s1026" style="width:522pt;height:24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mMrAIAAKgFAAAOAAAAZHJzL2Uyb0RvYy54bWysVM1uFDEMviPxDlHudGaX7d+os9WqVRFS&#10;oRUt6jmbSXZGSuKQZP94GSRuPASPg3gNnGR2upSKA+KSiR37s/2N7bPzjVZkJZzvwNR0dFBSIgyH&#10;pjOLmn68v3p1QokPzDRMgRE13QpPz6cvX5ytbSXG0IJqhCMIYny1tjVtQ7BVUXjeCs38AVhh8FGC&#10;0yyg6BZF49ga0bUqxmV5VKzBNdYBF96j9jI/0mnCl1LwcCOlF4GommJuIZ0unfN4FtMzVi0cs23H&#10;+zTYP2ShWWcw6AB1yQIjS9f9AaU77sCDDAccdAFSdlykGrCaUfmkmruWWZFqQXK8HWjy/w+Wv1/d&#10;OtI1NT2cUGKYxn/088u3H9+/ElQgO2vrKzS6s7eulzxeY6kb6XT8YhFkkxjdDoyKTSAclUdH49NJ&#10;icRzfHtdHo9Oy5OIWjy6W+fDGwGaxEtNHf6yxCRbXfuQTXcmMZqBq04p1LNKmXh6UF0TdUmIfSMu&#10;lCMrhn98vhglLLXU76DJupPDEhPKwKnNonnKaA8J84voRaw+15tuYatEjvxBSGQNKxynAANQjsE4&#10;Fybk2L5ljcjqGPn50MogYESWWMiA3QP8XtMOO1fQ20dXkdp9cC7/llh2HjxSZDBhcNadAfccgMKq&#10;+sjZfkdSpiayNIdmiz3lIA+bt/yqw197zXy4ZQ6nC9sBN0a4wUMqWNcU+hslLbjPz+mjPTY9vlKy&#10;xmmtqf+0ZE5Qot4aHIfT0WQSxzsJk8PjMQpu/2W+/2KW+gKwPUa4myxP12gf1O4qHegHXCyzGBWf&#10;mOEYu6Y8uJ1wEfIWwdXExWyWzHCkLQvX5s7yCB5Zja17v3lgzvb9HXA03sNusln1pM2zbfQ0MFsG&#10;kF2agUdee75xHaSe7VdX3Df7crJ6XLDTXwAAAP//AwBQSwMEFAAGAAgAAAAhAI5D59vbAAAABgEA&#10;AA8AAABkcnMvZG93bnJldi54bWxMj8FOwzAQRO9I/IO1SFwQdQKhStM4FUJwRi0cetzE2ySqvY5i&#10;pw1/j8uFXkYazWrmbbmZrREnGn3vWEG6SEAQN0733Cr4/vp4zEH4gKzROCYFP+RhU93elFhod+Yt&#10;nXahFbGEfYEKuhCGQkrfdGTRL9xAHLODGy2GaMdW6hHPsdwa+ZQkS2mx57jQ4UBvHTXH3WQVfO7r&#10;h7zZDi94WKbtfno3q9WcKnV/N7+uQQSaw/8xXPAjOlSRqXYTay+MgvhI+NNLlmRZ9LWCLH/OQVal&#10;vMavfgEAAP//AwBQSwECLQAUAAYACAAAACEAtoM4kv4AAADhAQAAEwAAAAAAAAAAAAAAAAAAAAAA&#10;W0NvbnRlbnRfVHlwZXNdLnhtbFBLAQItABQABgAIAAAAIQA4/SH/1gAAAJQBAAALAAAAAAAAAAAA&#10;AAAAAC8BAABfcmVscy8ucmVsc1BLAQItABQABgAIAAAAIQAbBDmMrAIAAKgFAAAOAAAAAAAAAAAA&#10;AAAAAC4CAABkcnMvZTJvRG9jLnhtbFBLAQItABQABgAIAAAAIQCOQ+fb2wAAAAYBAAAPAAAAAAAA&#10;AAAAAAAAAAYFAABkcnMvZG93bnJldi54bWxQSwUGAAAAAAQABADzAAAADgYAAAAA&#10;" filled="f" strokecolor="#d8d8d8 [2732]" strokeweight="1pt">
                <w10:anchorlock/>
              </v:rect>
            </w:pict>
          </mc:Fallback>
        </mc:AlternateContent>
      </w:r>
    </w:p>
    <w:p w14:paraId="6522D23F" w14:textId="40DA25C4" w:rsidR="00933347" w:rsidRPr="00C66DA6" w:rsidRDefault="00933347" w:rsidP="00933347">
      <w:pPr>
        <w:pStyle w:val="a4"/>
        <w:numPr>
          <w:ilvl w:val="0"/>
          <w:numId w:val="9"/>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事故通報</w:t>
      </w:r>
      <w:proofErr w:type="spellEnd"/>
    </w:p>
    <w:p w14:paraId="03E89D92" w14:textId="7C77623B" w:rsidR="00933347" w:rsidRPr="00C66DA6" w:rsidRDefault="00933347" w:rsidP="00933347">
      <w:pPr>
        <w:pStyle w:val="a4"/>
        <w:numPr>
          <w:ilvl w:val="0"/>
          <w:numId w:val="10"/>
        </w:numPr>
        <w:snapToGrid w:val="0"/>
        <w:spacing w:before="100" w:beforeAutospacing="1" w:after="100" w:afterAutospacing="1" w:line="460" w:lineRule="exact"/>
        <w:ind w:left="720" w:hangingChars="100" w:hanging="240"/>
        <w:rPr>
          <w:rFonts w:ascii="Times New Roman" w:eastAsia="標楷體" w:hAnsi="Times New Roman"/>
          <w:szCs w:val="24"/>
        </w:rPr>
      </w:pPr>
      <w:r w:rsidRPr="00C66DA6">
        <w:rPr>
          <w:rFonts w:ascii="Times New Roman" w:eastAsia="標楷體" w:hAnsi="Times New Roman" w:hint="eastAsia"/>
          <w:szCs w:val="24"/>
        </w:rPr>
        <w:t>通報時點：知悉發生事故</w:t>
      </w:r>
      <w:r w:rsidRPr="00C66DA6">
        <w:rPr>
          <w:rFonts w:ascii="Times New Roman" w:eastAsia="標楷體" w:hAnsi="Times New Roman" w:hint="eastAsia"/>
          <w:szCs w:val="24"/>
        </w:rPr>
        <w:t>72</w:t>
      </w:r>
      <w:r w:rsidRPr="00C66DA6">
        <w:rPr>
          <w:rFonts w:ascii="Times New Roman" w:eastAsia="標楷體" w:hAnsi="Times New Roman" w:hint="eastAsia"/>
          <w:szCs w:val="24"/>
        </w:rPr>
        <w:t>小時內。</w:t>
      </w:r>
      <w:proofErr w:type="gramStart"/>
      <w:r w:rsidR="00D0101A" w:rsidRPr="00D0101A">
        <w:rPr>
          <w:rFonts w:ascii="Times New Roman" w:eastAsia="標楷體" w:hAnsi="Times New Roman" w:hint="eastAsia"/>
          <w:szCs w:val="24"/>
          <w:shd w:val="pct15" w:color="auto" w:fill="FFFFFF"/>
          <w:lang w:eastAsia="zh-TW"/>
        </w:rPr>
        <w:t>【註</w:t>
      </w:r>
      <w:proofErr w:type="gramEnd"/>
      <w:r w:rsidR="00D0101A" w:rsidRPr="00D0101A">
        <w:rPr>
          <w:rFonts w:ascii="Times New Roman" w:eastAsia="標楷體" w:hAnsi="Times New Roman" w:hint="eastAsia"/>
          <w:szCs w:val="24"/>
          <w:shd w:val="pct15" w:color="auto" w:fill="FFFFFF"/>
          <w:lang w:eastAsia="zh-TW"/>
        </w:rPr>
        <w:t>：若事故已</w:t>
      </w:r>
      <w:r w:rsidR="00F01B3A">
        <w:rPr>
          <w:rFonts w:ascii="Times New Roman" w:eastAsia="標楷體" w:hAnsi="Times New Roman" w:hint="eastAsia"/>
          <w:szCs w:val="24"/>
          <w:shd w:val="pct15" w:color="auto" w:fill="FFFFFF"/>
          <w:lang w:eastAsia="zh-TW"/>
        </w:rPr>
        <w:t>由</w:t>
      </w:r>
      <w:r w:rsidR="00D0101A" w:rsidRPr="00D0101A">
        <w:rPr>
          <w:rFonts w:ascii="Times New Roman" w:eastAsia="標楷體" w:hAnsi="Times New Roman" w:hint="eastAsia"/>
          <w:szCs w:val="24"/>
          <w:shd w:val="pct15" w:color="auto" w:fill="FFFFFF"/>
          <w:lang w:eastAsia="zh-TW"/>
        </w:rPr>
        <w:t>媒體報導，建議於</w:t>
      </w:r>
      <w:r w:rsidR="00D0101A" w:rsidRPr="00D0101A">
        <w:rPr>
          <w:rFonts w:ascii="Times New Roman" w:eastAsia="標楷體" w:hAnsi="Times New Roman" w:hint="eastAsia"/>
          <w:szCs w:val="24"/>
          <w:shd w:val="pct15" w:color="auto" w:fill="FFFFFF"/>
          <w:lang w:eastAsia="zh-TW"/>
        </w:rPr>
        <w:t>2</w:t>
      </w:r>
      <w:r w:rsidR="00D0101A" w:rsidRPr="00D0101A">
        <w:rPr>
          <w:rFonts w:ascii="Times New Roman" w:eastAsia="標楷體" w:hAnsi="Times New Roman" w:hint="eastAsia"/>
          <w:szCs w:val="24"/>
          <w:shd w:val="pct15" w:color="auto" w:fill="FFFFFF"/>
        </w:rPr>
        <w:t>4</w:t>
      </w:r>
      <w:r w:rsidR="00D0101A" w:rsidRPr="00D0101A">
        <w:rPr>
          <w:rFonts w:ascii="Times New Roman" w:eastAsia="標楷體" w:hAnsi="Times New Roman" w:hint="eastAsia"/>
          <w:szCs w:val="24"/>
          <w:shd w:val="pct15" w:color="auto" w:fill="FFFFFF"/>
        </w:rPr>
        <w:t>小時內</w:t>
      </w:r>
      <w:r w:rsidR="00D0101A" w:rsidRPr="00D0101A">
        <w:rPr>
          <w:rFonts w:ascii="Times New Roman" w:eastAsia="標楷體" w:hAnsi="Times New Roman" w:hint="eastAsia"/>
          <w:szCs w:val="24"/>
          <w:shd w:val="pct15" w:color="auto" w:fill="FFFFFF"/>
          <w:lang w:eastAsia="zh-TW"/>
        </w:rPr>
        <w:t>通報主管機關</w:t>
      </w:r>
      <w:proofErr w:type="gramStart"/>
      <w:r w:rsidR="00D0101A" w:rsidRPr="00D0101A">
        <w:rPr>
          <w:rFonts w:ascii="Times New Roman" w:eastAsia="標楷體" w:hAnsi="Times New Roman" w:hint="eastAsia"/>
          <w:szCs w:val="24"/>
          <w:shd w:val="pct15" w:color="auto" w:fill="FFFFFF"/>
          <w:lang w:eastAsia="zh-TW"/>
        </w:rPr>
        <w:t>】</w:t>
      </w:r>
      <w:proofErr w:type="gramEnd"/>
    </w:p>
    <w:p w14:paraId="0DF1A5FC" w14:textId="2ADCA2F2" w:rsidR="00933347" w:rsidRPr="00C66DA6" w:rsidRDefault="00933347" w:rsidP="00933347">
      <w:pPr>
        <w:pStyle w:val="a4"/>
        <w:numPr>
          <w:ilvl w:val="0"/>
          <w:numId w:val="10"/>
        </w:numPr>
        <w:snapToGrid w:val="0"/>
        <w:spacing w:before="100" w:beforeAutospacing="1" w:after="100" w:afterAutospacing="1" w:line="460" w:lineRule="exact"/>
        <w:ind w:left="72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通報條件：遇有個人資料安全事故，將危及其正常營運或大量當事人權益</w:t>
      </w:r>
      <w:proofErr w:type="spellEnd"/>
      <w:r w:rsidRPr="00C66DA6">
        <w:rPr>
          <w:rFonts w:ascii="Times New Roman" w:eastAsia="標楷體" w:hAnsi="Times New Roman" w:hint="eastAsia"/>
          <w:szCs w:val="24"/>
        </w:rPr>
        <w:t>。</w:t>
      </w:r>
    </w:p>
    <w:p w14:paraId="0A797404" w14:textId="77777777" w:rsidR="00933347" w:rsidRPr="00C66DA6" w:rsidRDefault="00933347" w:rsidP="00933347">
      <w:pPr>
        <w:pStyle w:val="a4"/>
        <w:numPr>
          <w:ilvl w:val="0"/>
          <w:numId w:val="10"/>
        </w:numPr>
        <w:snapToGrid w:val="0"/>
        <w:spacing w:before="100" w:beforeAutospacing="1" w:after="100" w:afterAutospacing="1" w:line="460" w:lineRule="exact"/>
        <w:ind w:left="720" w:hangingChars="100" w:hanging="240"/>
        <w:rPr>
          <w:rFonts w:ascii="Times New Roman" w:eastAsia="標楷體" w:hAnsi="Times New Roman"/>
          <w:szCs w:val="24"/>
        </w:rPr>
      </w:pPr>
      <w:r w:rsidRPr="00C66DA6">
        <w:rPr>
          <w:rFonts w:ascii="Times New Roman" w:eastAsia="標楷體" w:hAnsi="Times New Roman" w:hint="eastAsia"/>
          <w:szCs w:val="24"/>
        </w:rPr>
        <w:t>通報對象：數位發展部。電話：</w:t>
      </w:r>
      <w:r w:rsidRPr="00C66DA6">
        <w:rPr>
          <w:rFonts w:ascii="Times New Roman" w:eastAsia="標楷體" w:hAnsi="Times New Roman" w:hint="eastAsia"/>
          <w:szCs w:val="24"/>
        </w:rPr>
        <w:t>02-23808390</w:t>
      </w:r>
      <w:r w:rsidRPr="00C66DA6">
        <w:rPr>
          <w:rFonts w:ascii="Times New Roman" w:eastAsia="標楷體" w:hAnsi="Times New Roman" w:hint="eastAsia"/>
          <w:szCs w:val="24"/>
        </w:rPr>
        <w:t>；信箱：</w:t>
      </w:r>
      <w:r w:rsidRPr="00C66DA6">
        <w:rPr>
          <w:rFonts w:ascii="Times New Roman" w:eastAsia="標楷體" w:hAnsi="Times New Roman" w:hint="eastAsia"/>
          <w:szCs w:val="24"/>
        </w:rPr>
        <w:t>www-mailbox.adi.gov.tw</w:t>
      </w:r>
    </w:p>
    <w:p w14:paraId="70646B28" w14:textId="77777777" w:rsidR="00933347" w:rsidRPr="00C66DA6" w:rsidRDefault="00933347" w:rsidP="00933347">
      <w:pPr>
        <w:pStyle w:val="a4"/>
        <w:numPr>
          <w:ilvl w:val="0"/>
          <w:numId w:val="10"/>
        </w:numPr>
        <w:snapToGrid w:val="0"/>
        <w:spacing w:before="100" w:beforeAutospacing="1" w:after="100" w:afterAutospacing="1" w:line="460" w:lineRule="exact"/>
        <w:ind w:left="720" w:hangingChars="100" w:hanging="240"/>
        <w:rPr>
          <w:rFonts w:ascii="Times New Roman" w:eastAsia="標楷體" w:hAnsi="Times New Roman"/>
          <w:szCs w:val="24"/>
        </w:rPr>
      </w:pPr>
      <w:r w:rsidRPr="00C66DA6">
        <w:rPr>
          <w:rFonts w:ascii="Times New Roman" w:eastAsia="標楷體" w:hAnsi="Times New Roman" w:hint="eastAsia"/>
          <w:szCs w:val="24"/>
        </w:rPr>
        <w:t>通報內容：事件發生種類、外洩大略筆數、發生原因及事件摘要、採取的因應措施、通知當事人的時間和方法。（使用數位經濟相關產業個人資料檔案安全維護管理辦法附表二）</w:t>
      </w:r>
      <w:r w:rsidRPr="00C66DA6">
        <w:rPr>
          <w:rFonts w:ascii="Times New Roman" w:eastAsia="標楷體" w:hAnsi="Times New Roman" w:hint="eastAsia"/>
          <w:szCs w:val="24"/>
        </w:rPr>
        <w:lastRenderedPageBreak/>
        <w:t>https://law.moda.gov.tw/Download.ashx?FileID=751</w:t>
      </w:r>
    </w:p>
    <w:p w14:paraId="576FD617" w14:textId="77777777" w:rsidR="00933347" w:rsidRPr="00C66DA6" w:rsidRDefault="00933347" w:rsidP="00933347">
      <w:pPr>
        <w:snapToGrid w:val="0"/>
        <w:jc w:val="center"/>
        <w:rPr>
          <w:szCs w:val="24"/>
        </w:rPr>
      </w:pPr>
      <w:r w:rsidRPr="00C66DA6">
        <w:rPr>
          <w:noProof/>
          <w:szCs w:val="24"/>
        </w:rPr>
        <w:drawing>
          <wp:inline distT="0" distB="0" distL="0" distR="0" wp14:anchorId="19049BB4" wp14:editId="60D60947">
            <wp:extent cx="4133850" cy="50101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5010150"/>
                    </a:xfrm>
                    <a:prstGeom prst="rect">
                      <a:avLst/>
                    </a:prstGeom>
                    <a:noFill/>
                    <a:ln>
                      <a:noFill/>
                    </a:ln>
                  </pic:spPr>
                </pic:pic>
              </a:graphicData>
            </a:graphic>
          </wp:inline>
        </w:drawing>
      </w:r>
    </w:p>
    <w:p w14:paraId="7875143B" w14:textId="77777777" w:rsidR="00933347" w:rsidRPr="00C66DA6" w:rsidRDefault="00933347" w:rsidP="00933347">
      <w:pPr>
        <w:pStyle w:val="a4"/>
        <w:numPr>
          <w:ilvl w:val="0"/>
          <w:numId w:val="9"/>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通知當事人</w:t>
      </w:r>
      <w:proofErr w:type="spellEnd"/>
    </w:p>
    <w:p w14:paraId="3E962082" w14:textId="2C2A2292" w:rsidR="00933347" w:rsidRPr="00C66DA6" w:rsidRDefault="003B06B2" w:rsidP="009226A5">
      <w:pPr>
        <w:pStyle w:val="a4"/>
        <w:numPr>
          <w:ilvl w:val="0"/>
          <w:numId w:val="40"/>
        </w:numPr>
        <w:snapToGrid w:val="0"/>
        <w:spacing w:before="100" w:beforeAutospacing="1" w:after="100" w:afterAutospacing="1" w:line="460" w:lineRule="exact"/>
        <w:ind w:left="720" w:hangingChars="100" w:hanging="240"/>
        <w:rPr>
          <w:rFonts w:ascii="Times New Roman" w:eastAsia="標楷體" w:hAnsi="Times New Roman"/>
          <w:szCs w:val="24"/>
        </w:rPr>
      </w:pPr>
      <w:proofErr w:type="spellStart"/>
      <w:r>
        <w:rPr>
          <w:rFonts w:ascii="Times New Roman" w:eastAsia="標楷體" w:hAnsi="Times New Roman"/>
          <w:szCs w:val="24"/>
        </w:rPr>
        <w:t>通知時點：自知悉時起即</w:t>
      </w:r>
      <w:r>
        <w:rPr>
          <w:rFonts w:ascii="Times New Roman" w:eastAsia="標楷體" w:hAnsi="Times New Roman" w:hint="eastAsia"/>
          <w:szCs w:val="24"/>
          <w:lang w:eastAsia="zh-TW"/>
        </w:rPr>
        <w:t>初步查明，並</w:t>
      </w:r>
      <w:r w:rsidRPr="00C66DA6">
        <w:rPr>
          <w:rFonts w:ascii="Times New Roman" w:eastAsia="標楷體" w:hAnsi="Times New Roman" w:hint="eastAsia"/>
          <w:szCs w:val="24"/>
        </w:rPr>
        <w:t>立即</w:t>
      </w:r>
      <w:r w:rsidRPr="00690C6D">
        <w:rPr>
          <w:rFonts w:ascii="Times New Roman" w:eastAsia="標楷體" w:hAnsi="Times New Roman" w:hint="eastAsia"/>
          <w:szCs w:val="24"/>
        </w:rPr>
        <w:t>以適當方式通知當事人</w:t>
      </w:r>
      <w:proofErr w:type="spellEnd"/>
      <w:r w:rsidR="00933347" w:rsidRPr="00C66DA6">
        <w:rPr>
          <w:rFonts w:ascii="Times New Roman" w:eastAsia="標楷體" w:hAnsi="Times New Roman"/>
          <w:szCs w:val="24"/>
        </w:rPr>
        <w:t>。</w:t>
      </w:r>
    </w:p>
    <w:p w14:paraId="2069E57C" w14:textId="77777777" w:rsidR="00933347" w:rsidRPr="00C66DA6" w:rsidRDefault="00933347" w:rsidP="009226A5">
      <w:pPr>
        <w:pStyle w:val="a4"/>
        <w:numPr>
          <w:ilvl w:val="0"/>
          <w:numId w:val="40"/>
        </w:numPr>
        <w:snapToGrid w:val="0"/>
        <w:spacing w:before="100" w:beforeAutospacing="1" w:after="100" w:afterAutospacing="1" w:line="460" w:lineRule="exact"/>
        <w:ind w:left="720" w:hangingChars="100" w:hanging="240"/>
        <w:rPr>
          <w:rFonts w:ascii="Times New Roman" w:eastAsia="標楷體" w:hAnsi="Times New Roman"/>
          <w:szCs w:val="24"/>
        </w:rPr>
      </w:pPr>
      <w:proofErr w:type="spellStart"/>
      <w:r w:rsidRPr="00C66DA6">
        <w:rPr>
          <w:rFonts w:ascii="Times New Roman" w:eastAsia="標楷體" w:hAnsi="Times New Roman"/>
          <w:szCs w:val="24"/>
        </w:rPr>
        <w:t>通知條件：遇有個資被竊取、洩漏（個資外洩）或竄改、損毀、滅失之事故</w:t>
      </w:r>
      <w:proofErr w:type="spellEnd"/>
      <w:r w:rsidRPr="00C66DA6">
        <w:rPr>
          <w:rFonts w:ascii="Times New Roman" w:eastAsia="標楷體" w:hAnsi="Times New Roman"/>
          <w:szCs w:val="24"/>
        </w:rPr>
        <w:t>。</w:t>
      </w:r>
    </w:p>
    <w:p w14:paraId="199579C0" w14:textId="77777777" w:rsidR="00933347" w:rsidRPr="00C66DA6" w:rsidRDefault="00933347" w:rsidP="009226A5">
      <w:pPr>
        <w:pStyle w:val="a4"/>
        <w:numPr>
          <w:ilvl w:val="0"/>
          <w:numId w:val="40"/>
        </w:numPr>
        <w:snapToGrid w:val="0"/>
        <w:spacing w:before="100" w:beforeAutospacing="1" w:after="100" w:afterAutospacing="1" w:line="460" w:lineRule="exact"/>
        <w:ind w:left="720" w:hangingChars="100" w:hanging="240"/>
        <w:rPr>
          <w:rFonts w:ascii="Times New Roman" w:eastAsia="標楷體" w:hAnsi="Times New Roman"/>
          <w:szCs w:val="24"/>
        </w:rPr>
      </w:pPr>
      <w:proofErr w:type="spellStart"/>
      <w:r w:rsidRPr="00C66DA6">
        <w:rPr>
          <w:rFonts w:ascii="Times New Roman" w:eastAsia="標楷體" w:hAnsi="Times New Roman"/>
          <w:szCs w:val="24"/>
        </w:rPr>
        <w:t>通知內容：使</w:t>
      </w:r>
      <w:r w:rsidRPr="00C66DA6">
        <w:rPr>
          <w:rFonts w:ascii="Times New Roman" w:eastAsia="標楷體" w:hAnsi="Times New Roman" w:hint="eastAsia"/>
          <w:szCs w:val="24"/>
        </w:rPr>
        <w:t>當事人</w:t>
      </w:r>
      <w:r w:rsidRPr="00C66DA6">
        <w:rPr>
          <w:rFonts w:ascii="Times New Roman" w:eastAsia="標楷體" w:hAnsi="Times New Roman"/>
          <w:szCs w:val="24"/>
        </w:rPr>
        <w:t>知悉個資遭外洩或竊取、已採取哪些因應對及修補措施</w:t>
      </w:r>
      <w:proofErr w:type="spellEnd"/>
      <w:r w:rsidRPr="00C66DA6">
        <w:rPr>
          <w:rFonts w:ascii="Times New Roman" w:eastAsia="標楷體" w:hAnsi="Times New Roman"/>
          <w:szCs w:val="24"/>
        </w:rPr>
        <w:t>。</w:t>
      </w:r>
    </w:p>
    <w:p w14:paraId="166C7AF7" w14:textId="343A8860" w:rsidR="00933347" w:rsidRPr="003B06B2" w:rsidRDefault="00933347" w:rsidP="009226A5">
      <w:pPr>
        <w:pStyle w:val="a4"/>
        <w:numPr>
          <w:ilvl w:val="0"/>
          <w:numId w:val="40"/>
        </w:numPr>
        <w:snapToGrid w:val="0"/>
        <w:spacing w:before="100" w:beforeAutospacing="1" w:after="100" w:afterAutospacing="1" w:line="460" w:lineRule="exact"/>
        <w:ind w:left="720" w:hangingChars="100" w:hanging="240"/>
        <w:rPr>
          <w:rFonts w:ascii="Times New Roman" w:eastAsia="標楷體" w:hAnsi="Times New Roman"/>
          <w:b/>
          <w:szCs w:val="24"/>
        </w:rPr>
      </w:pPr>
      <w:proofErr w:type="spellStart"/>
      <w:r w:rsidRPr="00C66DA6">
        <w:rPr>
          <w:rFonts w:ascii="Times New Roman" w:eastAsia="標楷體" w:hAnsi="Times New Roman"/>
          <w:szCs w:val="24"/>
        </w:rPr>
        <w:t>通知方式：以簡訊、電子郵件</w:t>
      </w:r>
      <w:r w:rsidRPr="00C66DA6">
        <w:rPr>
          <w:rFonts w:ascii="Times New Roman" w:eastAsia="標楷體" w:hAnsi="Times New Roman" w:hint="eastAsia"/>
          <w:szCs w:val="24"/>
        </w:rPr>
        <w:t>或</w:t>
      </w:r>
      <w:r w:rsidRPr="00C66DA6">
        <w:rPr>
          <w:rFonts w:ascii="Times New Roman" w:eastAsia="標楷體" w:hAnsi="Times New Roman"/>
          <w:szCs w:val="24"/>
        </w:rPr>
        <w:t>其他足以使當事人知悉或可得知悉之方式</w:t>
      </w:r>
      <w:proofErr w:type="spellEnd"/>
      <w:r w:rsidRPr="00C66DA6">
        <w:rPr>
          <w:rFonts w:ascii="Times New Roman" w:eastAsia="標楷體" w:hAnsi="Times New Roman"/>
          <w:szCs w:val="24"/>
        </w:rPr>
        <w:t>。</w:t>
      </w:r>
    </w:p>
    <w:p w14:paraId="48C2830C" w14:textId="77777777" w:rsidR="003B06B2" w:rsidRPr="00C52B64" w:rsidRDefault="003B06B2" w:rsidP="003B06B2">
      <w:pPr>
        <w:pStyle w:val="a4"/>
        <w:numPr>
          <w:ilvl w:val="0"/>
          <w:numId w:val="9"/>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52B64">
        <w:rPr>
          <w:rFonts w:ascii="Times New Roman" w:eastAsia="標楷體" w:hAnsi="Times New Roman" w:hint="eastAsia"/>
          <w:b/>
          <w:szCs w:val="24"/>
        </w:rPr>
        <w:t>通知客戶</w:t>
      </w:r>
      <w:proofErr w:type="gramStart"/>
      <w:r w:rsidRPr="003523F0">
        <w:rPr>
          <w:rFonts w:ascii="Times New Roman" w:eastAsia="標楷體" w:hAnsi="Times New Roman" w:hint="eastAsia"/>
          <w:szCs w:val="24"/>
          <w:shd w:val="pct15" w:color="auto" w:fill="FFFFFF"/>
          <w:lang w:eastAsia="zh-TW"/>
        </w:rPr>
        <w:t>【註</w:t>
      </w:r>
      <w:proofErr w:type="gramEnd"/>
      <w:r w:rsidRPr="003523F0">
        <w:rPr>
          <w:rFonts w:ascii="Times New Roman" w:eastAsia="標楷體" w:hAnsi="Times New Roman" w:hint="eastAsia"/>
          <w:szCs w:val="24"/>
          <w:shd w:val="pct15" w:color="auto" w:fill="FFFFFF"/>
          <w:lang w:eastAsia="zh-TW"/>
        </w:rPr>
        <w:t>：</w:t>
      </w:r>
      <w:r>
        <w:rPr>
          <w:rFonts w:ascii="Times New Roman" w:eastAsia="標楷體" w:hAnsi="Times New Roman" w:hint="eastAsia"/>
          <w:szCs w:val="24"/>
          <w:shd w:val="pct15" w:color="auto" w:fill="FFFFFF"/>
          <w:lang w:eastAsia="zh-TW"/>
        </w:rPr>
        <w:t>公司有提供</w:t>
      </w:r>
      <w:r w:rsidRPr="003523F0">
        <w:rPr>
          <w:rFonts w:ascii="Times New Roman" w:eastAsia="標楷體" w:hAnsi="Times New Roman" w:hint="eastAsia"/>
          <w:szCs w:val="24"/>
          <w:shd w:val="pct15" w:color="auto" w:fill="FFFFFF"/>
          <w:lang w:eastAsia="zh-TW"/>
        </w:rPr>
        <w:t>代管伺服器、</w:t>
      </w:r>
      <w:proofErr w:type="gramStart"/>
      <w:r w:rsidRPr="003523F0">
        <w:rPr>
          <w:rFonts w:ascii="Times New Roman" w:eastAsia="標楷體" w:hAnsi="Times New Roman" w:hint="eastAsia"/>
          <w:szCs w:val="24"/>
          <w:shd w:val="pct15" w:color="auto" w:fill="FFFFFF"/>
          <w:lang w:eastAsia="zh-TW"/>
        </w:rPr>
        <w:t>代維運</w:t>
      </w:r>
      <w:proofErr w:type="gramEnd"/>
      <w:r w:rsidRPr="003523F0">
        <w:rPr>
          <w:rFonts w:ascii="Times New Roman" w:eastAsia="標楷體" w:hAnsi="Times New Roman" w:hint="eastAsia"/>
          <w:szCs w:val="24"/>
          <w:shd w:val="pct15" w:color="auto" w:fill="FFFFFF"/>
          <w:lang w:eastAsia="zh-TW"/>
        </w:rPr>
        <w:t>系統、提供</w:t>
      </w:r>
      <w:r w:rsidRPr="003523F0">
        <w:rPr>
          <w:rFonts w:ascii="Times New Roman" w:eastAsia="標楷體" w:hAnsi="Times New Roman" w:hint="eastAsia"/>
          <w:szCs w:val="24"/>
          <w:shd w:val="pct15" w:color="auto" w:fill="FFFFFF"/>
          <w:lang w:eastAsia="zh-TW"/>
        </w:rPr>
        <w:t>SaaS</w:t>
      </w:r>
      <w:r>
        <w:rPr>
          <w:rFonts w:ascii="Times New Roman" w:eastAsia="標楷體" w:hAnsi="Times New Roman" w:hint="eastAsia"/>
          <w:szCs w:val="24"/>
          <w:shd w:val="pct15" w:color="auto" w:fill="FFFFFF"/>
          <w:lang w:eastAsia="zh-TW"/>
        </w:rPr>
        <w:lastRenderedPageBreak/>
        <w:t>服務者</w:t>
      </w:r>
      <w:r w:rsidRPr="003523F0">
        <w:rPr>
          <w:rFonts w:ascii="Times New Roman" w:eastAsia="標楷體" w:hAnsi="Times New Roman" w:hint="eastAsia"/>
          <w:szCs w:val="24"/>
          <w:shd w:val="pct15" w:color="auto" w:fill="FFFFFF"/>
          <w:lang w:eastAsia="zh-TW"/>
        </w:rPr>
        <w:t>，或者系統</w:t>
      </w:r>
      <w:proofErr w:type="gramStart"/>
      <w:r w:rsidRPr="003523F0">
        <w:rPr>
          <w:rFonts w:ascii="Times New Roman" w:eastAsia="標楷體" w:hAnsi="Times New Roman" w:hint="eastAsia"/>
          <w:szCs w:val="24"/>
          <w:shd w:val="pct15" w:color="auto" w:fill="FFFFFF"/>
          <w:lang w:eastAsia="zh-TW"/>
        </w:rPr>
        <w:t>雖賣斷但</w:t>
      </w:r>
      <w:proofErr w:type="gramEnd"/>
      <w:r w:rsidRPr="003523F0">
        <w:rPr>
          <w:rFonts w:ascii="Times New Roman" w:eastAsia="標楷體" w:hAnsi="Times New Roman" w:hint="eastAsia"/>
          <w:szCs w:val="24"/>
          <w:shd w:val="pct15" w:color="auto" w:fill="FFFFFF"/>
          <w:lang w:eastAsia="zh-TW"/>
        </w:rPr>
        <w:t>同時有多家客戶發生個資事故</w:t>
      </w:r>
      <w:r>
        <w:rPr>
          <w:rFonts w:ascii="Times New Roman" w:eastAsia="標楷體" w:hAnsi="Times New Roman" w:hint="eastAsia"/>
          <w:szCs w:val="24"/>
          <w:shd w:val="pct15" w:color="auto" w:fill="FFFFFF"/>
          <w:lang w:eastAsia="zh-TW"/>
        </w:rPr>
        <w:t>時，應訂定通知客戶之流程</w:t>
      </w:r>
      <w:proofErr w:type="spellEnd"/>
      <w:proofErr w:type="gramStart"/>
      <w:r w:rsidRPr="003523F0">
        <w:rPr>
          <w:rFonts w:ascii="Times New Roman" w:eastAsia="標楷體" w:hAnsi="Times New Roman" w:hint="eastAsia"/>
          <w:szCs w:val="24"/>
          <w:shd w:val="pct15" w:color="auto" w:fill="FFFFFF"/>
          <w:lang w:eastAsia="zh-TW"/>
        </w:rPr>
        <w:t>】</w:t>
      </w:r>
      <w:proofErr w:type="gramEnd"/>
    </w:p>
    <w:p w14:paraId="692A3E52" w14:textId="77777777" w:rsidR="003B06B2" w:rsidRPr="00C66DA6" w:rsidRDefault="003B06B2" w:rsidP="009226A5">
      <w:pPr>
        <w:pStyle w:val="a4"/>
        <w:numPr>
          <w:ilvl w:val="0"/>
          <w:numId w:val="6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通知時點：自知悉時起即應盡速通</w:t>
      </w:r>
      <w:r>
        <w:rPr>
          <w:rFonts w:ascii="Times New Roman" w:eastAsia="標楷體" w:hAnsi="Times New Roman" w:hint="eastAsia"/>
          <w:szCs w:val="24"/>
          <w:lang w:eastAsia="zh-TW"/>
        </w:rPr>
        <w:t>知</w:t>
      </w:r>
      <w:proofErr w:type="spellEnd"/>
      <w:r w:rsidRPr="00C66DA6">
        <w:rPr>
          <w:rFonts w:ascii="Times New Roman" w:eastAsia="標楷體" w:hAnsi="Times New Roman"/>
          <w:szCs w:val="24"/>
        </w:rPr>
        <w:t>。</w:t>
      </w:r>
    </w:p>
    <w:p w14:paraId="14A5C8BA" w14:textId="77777777" w:rsidR="003B06B2" w:rsidRPr="00C52B64" w:rsidRDefault="003B06B2" w:rsidP="009226A5">
      <w:pPr>
        <w:pStyle w:val="a4"/>
        <w:numPr>
          <w:ilvl w:val="0"/>
          <w:numId w:val="6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通知條件：遇有個資被竊取、洩漏（個資外洩）或竄改、損毀、滅失</w:t>
      </w:r>
      <w:r w:rsidRPr="00C52B64">
        <w:rPr>
          <w:rFonts w:ascii="Times New Roman" w:eastAsia="標楷體" w:hAnsi="Times New Roman"/>
          <w:szCs w:val="24"/>
        </w:rPr>
        <w:t>之事故</w:t>
      </w:r>
      <w:proofErr w:type="spellEnd"/>
      <w:r w:rsidRPr="00C52B64">
        <w:rPr>
          <w:rFonts w:ascii="Times New Roman" w:eastAsia="標楷體" w:hAnsi="Times New Roman"/>
          <w:szCs w:val="24"/>
        </w:rPr>
        <w:t>。</w:t>
      </w:r>
    </w:p>
    <w:p w14:paraId="3712417E" w14:textId="77777777" w:rsidR="003B06B2" w:rsidRPr="00C52B64" w:rsidRDefault="003B06B2" w:rsidP="009226A5">
      <w:pPr>
        <w:pStyle w:val="a4"/>
        <w:numPr>
          <w:ilvl w:val="0"/>
          <w:numId w:val="6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52B64">
        <w:rPr>
          <w:rFonts w:ascii="Times New Roman" w:eastAsia="標楷體" w:hAnsi="Times New Roman"/>
          <w:szCs w:val="24"/>
        </w:rPr>
        <w:t>通知內容：使</w:t>
      </w:r>
      <w:r w:rsidRPr="00C52B64">
        <w:rPr>
          <w:rFonts w:ascii="Times New Roman" w:eastAsia="標楷體" w:hAnsi="Times New Roman" w:hint="eastAsia"/>
          <w:szCs w:val="24"/>
        </w:rPr>
        <w:t>當事人</w:t>
      </w:r>
      <w:r w:rsidRPr="00C52B64">
        <w:rPr>
          <w:rFonts w:ascii="Times New Roman" w:eastAsia="標楷體" w:hAnsi="Times New Roman"/>
          <w:szCs w:val="24"/>
        </w:rPr>
        <w:t>知悉個資遭外洩或竊取、已採取哪些應對及修補措施</w:t>
      </w:r>
      <w:proofErr w:type="spellEnd"/>
      <w:r w:rsidRPr="00C52B64">
        <w:rPr>
          <w:rFonts w:ascii="Times New Roman" w:eastAsia="標楷體" w:hAnsi="Times New Roman"/>
          <w:szCs w:val="24"/>
        </w:rPr>
        <w:t>。</w:t>
      </w:r>
    </w:p>
    <w:p w14:paraId="448E8C4A" w14:textId="40BBFBEA" w:rsidR="003B06B2" w:rsidRPr="003B06B2" w:rsidRDefault="003B06B2" w:rsidP="009226A5">
      <w:pPr>
        <w:pStyle w:val="a4"/>
        <w:numPr>
          <w:ilvl w:val="0"/>
          <w:numId w:val="65"/>
        </w:numPr>
        <w:snapToGrid w:val="0"/>
        <w:spacing w:before="100" w:beforeAutospacing="1" w:after="100" w:afterAutospacing="1" w:line="460" w:lineRule="exact"/>
        <w:ind w:left="962" w:hanging="482"/>
        <w:rPr>
          <w:rFonts w:ascii="Times New Roman" w:eastAsia="標楷體" w:hAnsi="Times New Roman"/>
          <w:b/>
          <w:szCs w:val="24"/>
        </w:rPr>
      </w:pPr>
      <w:proofErr w:type="spellStart"/>
      <w:r w:rsidRPr="003B06B2">
        <w:rPr>
          <w:rFonts w:ascii="Times New Roman" w:eastAsia="標楷體" w:hAnsi="Times New Roman"/>
          <w:szCs w:val="24"/>
        </w:rPr>
        <w:t>通知方式：以簡訊、電子郵件等其他足以使當事人知悉或可得知悉之方式</w:t>
      </w:r>
      <w:proofErr w:type="spellEnd"/>
      <w:r w:rsidRPr="003B06B2">
        <w:rPr>
          <w:rFonts w:ascii="Times New Roman" w:eastAsia="標楷體" w:hAnsi="Times New Roman"/>
          <w:szCs w:val="24"/>
        </w:rPr>
        <w:t>。</w:t>
      </w:r>
    </w:p>
    <w:p w14:paraId="5AB622C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個人資料蒐集、處理及利用之內部管理程序</w:t>
      </w:r>
      <w:proofErr w:type="spellEnd"/>
    </w:p>
    <w:p w14:paraId="18603BD4" w14:textId="77777777" w:rsidR="00933347" w:rsidRPr="00C66DA6" w:rsidRDefault="00933347" w:rsidP="00933347">
      <w:pPr>
        <w:pStyle w:val="a4"/>
        <w:numPr>
          <w:ilvl w:val="0"/>
          <w:numId w:val="11"/>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盤點每項個資檔案，確認個資蒐集、處理或利用是否符合法定要件</w:t>
      </w:r>
      <w:proofErr w:type="spellEnd"/>
      <w:r w:rsidRPr="00C66DA6">
        <w:rPr>
          <w:rFonts w:ascii="Times New Roman" w:eastAsia="標楷體" w:hAnsi="Times New Roman" w:hint="eastAsia"/>
          <w:b/>
          <w:szCs w:val="24"/>
        </w:rPr>
        <w:t>：</w:t>
      </w:r>
    </w:p>
    <w:p w14:paraId="3EE3F534" w14:textId="77777777" w:rsidR="00933347" w:rsidRPr="00C66DA6" w:rsidRDefault="00933347" w:rsidP="009226A5">
      <w:pPr>
        <w:pStyle w:val="a4"/>
        <w:numPr>
          <w:ilvl w:val="0"/>
          <w:numId w:val="41"/>
        </w:numPr>
        <w:snapToGrid w:val="0"/>
        <w:spacing w:beforeLines="50" w:before="180" w:afterLines="50" w:after="180" w:line="460" w:lineRule="exact"/>
        <w:ind w:left="962" w:hanging="482"/>
        <w:rPr>
          <w:rFonts w:ascii="Times New Roman" w:eastAsia="標楷體" w:hAnsi="Times New Roman"/>
          <w:b/>
          <w:szCs w:val="24"/>
        </w:rPr>
      </w:pPr>
      <w:proofErr w:type="spellStart"/>
      <w:r w:rsidRPr="00C66DA6">
        <w:rPr>
          <w:rFonts w:ascii="標楷體" w:eastAsia="標楷體" w:hAnsi="標楷體" w:hint="eastAsia"/>
          <w:b/>
          <w:szCs w:val="24"/>
        </w:rPr>
        <w:t>特定</w:t>
      </w:r>
      <w:r w:rsidRPr="00C66DA6">
        <w:rPr>
          <w:rFonts w:ascii="Times New Roman" w:eastAsia="標楷體" w:hAnsi="Times New Roman" w:hint="eastAsia"/>
          <w:b/>
          <w:szCs w:val="24"/>
        </w:rPr>
        <w:t>目的</w:t>
      </w:r>
      <w:proofErr w:type="spellEnd"/>
    </w:p>
    <w:p w14:paraId="4A42A6C7" w14:textId="77777777" w:rsidR="00933347" w:rsidRPr="00C66DA6" w:rsidRDefault="00933347" w:rsidP="009226A5">
      <w:pPr>
        <w:pStyle w:val="a4"/>
        <w:numPr>
          <w:ilvl w:val="0"/>
          <w:numId w:val="42"/>
        </w:numPr>
        <w:snapToGrid w:val="0"/>
        <w:spacing w:line="460" w:lineRule="exact"/>
        <w:ind w:leftChars="0"/>
        <w:rPr>
          <w:rFonts w:ascii="標楷體" w:eastAsia="標楷體" w:hAnsi="標楷體"/>
          <w:szCs w:val="24"/>
          <w:u w:val="single"/>
        </w:rPr>
      </w:pPr>
      <w:proofErr w:type="spellStart"/>
      <w:r w:rsidRPr="00C66DA6">
        <w:rPr>
          <w:rFonts w:ascii="標楷體" w:eastAsia="標楷體" w:hAnsi="標楷體" w:hint="eastAsia"/>
          <w:szCs w:val="24"/>
        </w:rPr>
        <w:t>利用個資時符合蒐集時之利用目的</w:t>
      </w:r>
      <w:proofErr w:type="spellEnd"/>
      <w:r w:rsidRPr="00C66DA6">
        <w:rPr>
          <w:rFonts w:ascii="標楷體" w:eastAsia="標楷體" w:hAnsi="標楷體" w:hint="eastAsia"/>
          <w:szCs w:val="24"/>
        </w:rPr>
        <w:t>。</w:t>
      </w:r>
    </w:p>
    <w:p w14:paraId="7A0506CB" w14:textId="77777777" w:rsidR="00933347" w:rsidRPr="00C66DA6" w:rsidRDefault="00933347" w:rsidP="009226A5">
      <w:pPr>
        <w:pStyle w:val="a4"/>
        <w:numPr>
          <w:ilvl w:val="0"/>
          <w:numId w:val="42"/>
        </w:numPr>
        <w:snapToGrid w:val="0"/>
        <w:spacing w:line="460" w:lineRule="exact"/>
        <w:ind w:leftChars="0"/>
        <w:rPr>
          <w:rFonts w:ascii="標楷體" w:eastAsia="標楷體" w:hAnsi="標楷體"/>
          <w:szCs w:val="24"/>
        </w:rPr>
      </w:pPr>
      <w:r w:rsidRPr="00C66DA6">
        <w:rPr>
          <w:rFonts w:ascii="標楷體" w:eastAsia="標楷體" w:hAnsi="標楷體" w:hint="eastAsia"/>
          <w:szCs w:val="24"/>
        </w:rPr>
        <w:t>目的外利用個資，符合個資法第</w:t>
      </w:r>
      <w:r w:rsidRPr="00C66DA6">
        <w:rPr>
          <w:rFonts w:ascii="Times New Roman" w:eastAsia="標楷體" w:hAnsi="Times New Roman"/>
          <w:szCs w:val="24"/>
        </w:rPr>
        <w:t>20</w:t>
      </w:r>
      <w:r w:rsidRPr="00C66DA6">
        <w:rPr>
          <w:rFonts w:ascii="標楷體" w:eastAsia="標楷體" w:hAnsi="標楷體" w:hint="eastAsia"/>
          <w:szCs w:val="24"/>
        </w:rPr>
        <w:t>條下列事由：</w:t>
      </w:r>
    </w:p>
    <w:p w14:paraId="2DE2862B"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14:paraId="6641F32A"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為增進公共利益所必要，公共利益</w:t>
      </w:r>
      <w:proofErr w:type="spellEnd"/>
      <w:r w:rsidRPr="00C66DA6">
        <w:rPr>
          <w:rFonts w:ascii="標楷體" w:eastAsia="標楷體" w:hAnsi="標楷體" w:hint="eastAsia"/>
          <w:szCs w:val="24"/>
        </w:rPr>
        <w:t>。</w:t>
      </w:r>
    </w:p>
    <w:p w14:paraId="0B1A8068"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為免除當事人之生命、身體、自由或財產上之危險</w:t>
      </w:r>
      <w:proofErr w:type="spellEnd"/>
      <w:r w:rsidRPr="00C66DA6">
        <w:rPr>
          <w:rFonts w:ascii="標楷體" w:eastAsia="標楷體" w:hAnsi="標楷體" w:hint="eastAsia"/>
          <w:szCs w:val="24"/>
        </w:rPr>
        <w:t>。</w:t>
      </w:r>
    </w:p>
    <w:p w14:paraId="12BCC9B6"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為防止他人權益之重大危害</w:t>
      </w:r>
      <w:proofErr w:type="spellEnd"/>
      <w:r w:rsidRPr="00C66DA6">
        <w:rPr>
          <w:rFonts w:ascii="標楷體" w:eastAsia="標楷體" w:hAnsi="標楷體" w:hint="eastAsia"/>
          <w:szCs w:val="24"/>
        </w:rPr>
        <w:t>。</w:t>
      </w:r>
    </w:p>
    <w:p w14:paraId="6F92F9DF"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14:paraId="7488C709"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14:paraId="3E489B2E"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有利於當事人權益</w:t>
      </w:r>
      <w:proofErr w:type="spellEnd"/>
      <w:r w:rsidRPr="00C66DA6">
        <w:rPr>
          <w:rFonts w:ascii="標楷體" w:eastAsia="標楷體" w:hAnsi="標楷體" w:hint="eastAsia"/>
          <w:szCs w:val="24"/>
        </w:rPr>
        <w:t>。</w:t>
      </w:r>
    </w:p>
    <w:p w14:paraId="027617BF" w14:textId="77777777" w:rsidR="00933347" w:rsidRPr="00C66DA6" w:rsidRDefault="00933347" w:rsidP="00C70E5E">
      <w:pPr>
        <w:pStyle w:val="a4"/>
        <w:numPr>
          <w:ilvl w:val="0"/>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特種個資不得目的外利用</w:t>
      </w:r>
      <w:proofErr w:type="spellEnd"/>
      <w:r w:rsidRPr="00C66DA6">
        <w:rPr>
          <w:rFonts w:ascii="標楷體" w:eastAsia="標楷體" w:hAnsi="標楷體" w:hint="eastAsia"/>
          <w:szCs w:val="24"/>
        </w:rPr>
        <w:t>。</w:t>
      </w:r>
    </w:p>
    <w:p w14:paraId="07799A4F" w14:textId="77777777" w:rsidR="00933347" w:rsidRPr="00C66DA6" w:rsidRDefault="00933347" w:rsidP="009226A5">
      <w:pPr>
        <w:pStyle w:val="a4"/>
        <w:numPr>
          <w:ilvl w:val="0"/>
          <w:numId w:val="41"/>
        </w:numPr>
        <w:snapToGrid w:val="0"/>
        <w:spacing w:beforeLines="50" w:before="180" w:afterLines="50" w:after="180" w:line="460" w:lineRule="exact"/>
        <w:ind w:left="962" w:hanging="482"/>
        <w:rPr>
          <w:rFonts w:ascii="標楷體" w:eastAsia="標楷體" w:hAnsi="標楷體"/>
          <w:b/>
          <w:szCs w:val="24"/>
        </w:rPr>
      </w:pPr>
      <w:proofErr w:type="spellStart"/>
      <w:r w:rsidRPr="00C66DA6">
        <w:rPr>
          <w:rFonts w:ascii="標楷體" w:eastAsia="標楷體" w:hAnsi="標楷體" w:hint="eastAsia"/>
          <w:b/>
          <w:szCs w:val="24"/>
        </w:rPr>
        <w:t>法律依據</w:t>
      </w:r>
      <w:proofErr w:type="spellEnd"/>
    </w:p>
    <w:p w14:paraId="5F218AB6" w14:textId="77777777" w:rsidR="00933347" w:rsidRPr="00C66DA6" w:rsidRDefault="00933347" w:rsidP="009226A5">
      <w:pPr>
        <w:pStyle w:val="a4"/>
        <w:numPr>
          <w:ilvl w:val="0"/>
          <w:numId w:val="43"/>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特種</w:t>
      </w:r>
      <w:r w:rsidRPr="00C66DA6">
        <w:rPr>
          <w:rFonts w:ascii="標楷體" w:eastAsia="標楷體" w:hAnsi="標楷體" w:hint="eastAsia"/>
          <w:szCs w:val="24"/>
        </w:rPr>
        <w:t>個資，符合個資法第</w:t>
      </w:r>
      <w:r w:rsidRPr="00C66DA6">
        <w:rPr>
          <w:rFonts w:ascii="Times New Roman" w:eastAsia="標楷體" w:hAnsi="Times New Roman"/>
          <w:szCs w:val="24"/>
        </w:rPr>
        <w:t>6</w:t>
      </w:r>
      <w:r w:rsidRPr="00C66DA6">
        <w:rPr>
          <w:rFonts w:ascii="標楷體" w:eastAsia="標楷體" w:hAnsi="標楷體" w:hint="eastAsia"/>
          <w:szCs w:val="24"/>
        </w:rPr>
        <w:t>條所訂之法律依據</w:t>
      </w:r>
    </w:p>
    <w:p w14:paraId="24D359ED"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法律明文規定</w:t>
      </w:r>
      <w:proofErr w:type="spellEnd"/>
      <w:r w:rsidRPr="00C66DA6">
        <w:rPr>
          <w:rFonts w:ascii="標楷體" w:eastAsia="標楷體" w:hAnsi="標楷體" w:hint="eastAsia"/>
          <w:szCs w:val="24"/>
        </w:rPr>
        <w:t>。</w:t>
      </w:r>
    </w:p>
    <w:p w14:paraId="5B2DA047"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業者履行法定義務必要範圍內，且事前或事後有適當安全維護措施</w:t>
      </w:r>
      <w:proofErr w:type="spellEnd"/>
      <w:r w:rsidRPr="00C66DA6">
        <w:rPr>
          <w:rFonts w:ascii="標楷體" w:eastAsia="標楷體" w:hAnsi="標楷體" w:hint="eastAsia"/>
          <w:szCs w:val="24"/>
        </w:rPr>
        <w:t>。</w:t>
      </w:r>
    </w:p>
    <w:p w14:paraId="006AB311"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14:paraId="18643C8A"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rPr>
      </w:pPr>
      <w:r w:rsidRPr="00C66DA6">
        <w:rPr>
          <w:rFonts w:ascii="標楷體" w:eastAsia="標楷體" w:hAnsi="標楷體" w:hint="eastAsia"/>
          <w:szCs w:val="24"/>
        </w:rPr>
        <w:t>學術研究機構基於醫療、衛生或犯罪預防之目的，為統計或學術研究而有必要，且資料經過提供者處理後或經蒐集者依其揭露方式無從識別特定之當事人。</w:t>
      </w:r>
    </w:p>
    <w:p w14:paraId="587337CC"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為協助公務機關執行法定職務或非公務機關履行法定義務必要範圍內，且事前或事後有適當安全維護措施</w:t>
      </w:r>
      <w:proofErr w:type="spellEnd"/>
      <w:r w:rsidRPr="00C66DA6">
        <w:rPr>
          <w:rFonts w:ascii="標楷體" w:eastAsia="標楷體" w:hAnsi="標楷體" w:hint="eastAsia"/>
          <w:szCs w:val="24"/>
        </w:rPr>
        <w:t>。</w:t>
      </w:r>
    </w:p>
    <w:p w14:paraId="57308541" w14:textId="77777777" w:rsidR="00933347" w:rsidRPr="00C66DA6" w:rsidRDefault="00933347" w:rsidP="00C70E5E">
      <w:pPr>
        <w:pStyle w:val="a4"/>
        <w:numPr>
          <w:ilvl w:val="1"/>
          <w:numId w:val="31"/>
        </w:numPr>
        <w:snapToGrid w:val="0"/>
        <w:spacing w:line="460" w:lineRule="exact"/>
        <w:ind w:leftChars="400" w:left="1442" w:hanging="482"/>
        <w:rPr>
          <w:rFonts w:ascii="標楷體" w:eastAsia="標楷體" w:hAnsi="標楷體"/>
          <w:szCs w:val="24"/>
        </w:rPr>
      </w:pPr>
      <w:r w:rsidRPr="00C66DA6">
        <w:rPr>
          <w:rFonts w:ascii="標楷體" w:eastAsia="標楷體" w:hAnsi="標楷體" w:hint="eastAsia"/>
          <w:szCs w:val="24"/>
        </w:rPr>
        <w:t>經當事人書面同意。(應先告知個資法第8條所定應告知事項)</w:t>
      </w:r>
      <w:r w:rsidRPr="00C66DA6">
        <w:rPr>
          <w:rFonts w:ascii="標楷體" w:eastAsia="標楷體" w:hAnsi="標楷體" w:hint="eastAsia"/>
          <w:szCs w:val="24"/>
          <w:shd w:val="pct15" w:color="auto" w:fill="FFFFFF"/>
        </w:rPr>
        <w:t>【註：但逾越特定目的之必要範圍或其他法律另有限制不得僅依當事人書面同意蒐集、處理或利用，或其同意違反其意願者，不在此限。】</w:t>
      </w:r>
    </w:p>
    <w:p w14:paraId="7B750599" w14:textId="77777777" w:rsidR="00933347" w:rsidRPr="00C66DA6" w:rsidRDefault="00933347" w:rsidP="009226A5">
      <w:pPr>
        <w:pStyle w:val="a4"/>
        <w:numPr>
          <w:ilvl w:val="0"/>
          <w:numId w:val="43"/>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一般</w:t>
      </w:r>
      <w:r w:rsidRPr="00C66DA6">
        <w:rPr>
          <w:rFonts w:ascii="標楷體" w:eastAsia="標楷體" w:hAnsi="標楷體" w:hint="eastAsia"/>
          <w:szCs w:val="24"/>
        </w:rPr>
        <w:t>個資，符合個資法第</w:t>
      </w:r>
      <w:r w:rsidRPr="00C66DA6">
        <w:rPr>
          <w:rFonts w:ascii="Times New Roman" w:eastAsia="標楷體" w:hAnsi="Times New Roman"/>
          <w:szCs w:val="24"/>
        </w:rPr>
        <w:t>19</w:t>
      </w:r>
      <w:r w:rsidRPr="00C66DA6">
        <w:rPr>
          <w:rFonts w:ascii="標楷體" w:eastAsia="標楷體" w:hAnsi="標楷體" w:hint="eastAsia"/>
          <w:szCs w:val="24"/>
        </w:rPr>
        <w:t>條之法律依據</w:t>
      </w:r>
    </w:p>
    <w:p w14:paraId="5364A981"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14:paraId="57C79B7E"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與當事人有契約或類似契約之關係，且已採取適當之安全措施</w:t>
      </w:r>
      <w:proofErr w:type="spellEnd"/>
      <w:r w:rsidRPr="00C66DA6">
        <w:rPr>
          <w:rFonts w:ascii="標楷體" w:eastAsia="標楷體" w:hAnsi="標楷體" w:hint="eastAsia"/>
          <w:szCs w:val="24"/>
        </w:rPr>
        <w:t>。</w:t>
      </w:r>
    </w:p>
    <w:p w14:paraId="1FA5249D"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14:paraId="1D7A6DD5"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14:paraId="7CD45333"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14:paraId="7888CF06"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為增進公共利益所必要</w:t>
      </w:r>
      <w:proofErr w:type="spellEnd"/>
      <w:r w:rsidRPr="00C66DA6">
        <w:rPr>
          <w:rFonts w:ascii="標楷體" w:eastAsia="標楷體" w:hAnsi="標楷體" w:hint="eastAsia"/>
          <w:szCs w:val="24"/>
        </w:rPr>
        <w:t>。</w:t>
      </w:r>
    </w:p>
    <w:p w14:paraId="337B10FE"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個資取自於一般可得之來源</w:t>
      </w:r>
      <w:proofErr w:type="spellEnd"/>
      <w:r w:rsidRPr="00C66DA6">
        <w:rPr>
          <w:rFonts w:ascii="標楷體" w:eastAsia="標楷體" w:hAnsi="標楷體" w:hint="eastAsia"/>
          <w:szCs w:val="24"/>
        </w:rPr>
        <w:t>。【</w:t>
      </w:r>
      <w:proofErr w:type="spellStart"/>
      <w:r w:rsidRPr="00C66DA6">
        <w:rPr>
          <w:rFonts w:ascii="標楷體" w:eastAsia="標楷體" w:hAnsi="標楷體" w:hint="eastAsia"/>
          <w:szCs w:val="24"/>
        </w:rPr>
        <w:t>註：但當事人對該資料之禁止處理或利用，顯有更值得保護之重大利益者，不在此限</w:t>
      </w:r>
      <w:proofErr w:type="spellEnd"/>
      <w:r w:rsidRPr="00C66DA6">
        <w:rPr>
          <w:rFonts w:ascii="標楷體" w:eastAsia="標楷體" w:hAnsi="標楷體" w:hint="eastAsia"/>
          <w:szCs w:val="24"/>
        </w:rPr>
        <w:t>。】</w:t>
      </w:r>
    </w:p>
    <w:p w14:paraId="1347A4D6" w14:textId="77777777" w:rsidR="00933347" w:rsidRPr="00C66DA6" w:rsidRDefault="00933347" w:rsidP="00C70E5E">
      <w:pPr>
        <w:pStyle w:val="a4"/>
        <w:numPr>
          <w:ilvl w:val="1"/>
          <w:numId w:val="3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對當事人權益無侵害</w:t>
      </w:r>
      <w:proofErr w:type="spellEnd"/>
      <w:r w:rsidRPr="00C66DA6">
        <w:rPr>
          <w:rFonts w:ascii="標楷體" w:eastAsia="標楷體" w:hAnsi="標楷體" w:hint="eastAsia"/>
          <w:szCs w:val="24"/>
        </w:rPr>
        <w:t>。</w:t>
      </w:r>
    </w:p>
    <w:p w14:paraId="3E8B60F0" w14:textId="77777777" w:rsidR="00933347" w:rsidRPr="00C66DA6" w:rsidRDefault="00933347" w:rsidP="009226A5">
      <w:pPr>
        <w:pStyle w:val="a4"/>
        <w:numPr>
          <w:ilvl w:val="0"/>
          <w:numId w:val="41"/>
        </w:numPr>
        <w:snapToGrid w:val="0"/>
        <w:spacing w:beforeLines="50" w:before="180" w:afterLines="50" w:after="180" w:line="460" w:lineRule="exact"/>
        <w:ind w:left="962" w:hanging="482"/>
        <w:rPr>
          <w:rFonts w:ascii="標楷體" w:eastAsia="標楷體" w:hAnsi="標楷體"/>
          <w:b/>
          <w:szCs w:val="24"/>
        </w:rPr>
      </w:pPr>
      <w:proofErr w:type="spellStart"/>
      <w:r w:rsidRPr="00C66DA6">
        <w:rPr>
          <w:rFonts w:ascii="標楷體" w:eastAsia="標楷體" w:hAnsi="標楷體" w:hint="eastAsia"/>
          <w:b/>
          <w:szCs w:val="24"/>
        </w:rPr>
        <w:t>告知當事人</w:t>
      </w:r>
      <w:proofErr w:type="spellEnd"/>
    </w:p>
    <w:p w14:paraId="04129DB3" w14:textId="77777777" w:rsidR="00933347" w:rsidRPr="00C66DA6" w:rsidRDefault="00933347" w:rsidP="009226A5">
      <w:pPr>
        <w:pStyle w:val="a4"/>
        <w:numPr>
          <w:ilvl w:val="0"/>
          <w:numId w:val="45"/>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告知</w:t>
      </w:r>
      <w:r w:rsidRPr="00C66DA6">
        <w:rPr>
          <w:rFonts w:ascii="標楷體" w:eastAsia="標楷體" w:hAnsi="標楷體" w:hint="eastAsia"/>
          <w:szCs w:val="24"/>
        </w:rPr>
        <w:t>個資當事人，符合個資法第</w:t>
      </w:r>
      <w:r w:rsidRPr="00C66DA6">
        <w:rPr>
          <w:rFonts w:ascii="Times New Roman" w:eastAsia="標楷體" w:hAnsi="Times New Roman"/>
          <w:szCs w:val="24"/>
        </w:rPr>
        <w:t>8</w:t>
      </w:r>
      <w:r w:rsidRPr="00C66DA6">
        <w:rPr>
          <w:rFonts w:ascii="Times New Roman" w:eastAsia="標楷體" w:hAnsi="Times New Roman"/>
          <w:szCs w:val="24"/>
        </w:rPr>
        <w:t>、</w:t>
      </w:r>
      <w:r w:rsidRPr="00C66DA6">
        <w:rPr>
          <w:rFonts w:ascii="Times New Roman" w:eastAsia="標楷體" w:hAnsi="Times New Roman"/>
          <w:szCs w:val="24"/>
        </w:rPr>
        <w:t>9</w:t>
      </w:r>
      <w:r w:rsidRPr="00C66DA6">
        <w:rPr>
          <w:rFonts w:ascii="標楷體" w:eastAsia="標楷體" w:hAnsi="標楷體" w:hint="eastAsia"/>
          <w:szCs w:val="24"/>
        </w:rPr>
        <w:t>條之規定</w:t>
      </w:r>
    </w:p>
    <w:p w14:paraId="59388C94" w14:textId="77777777" w:rsidR="00933347" w:rsidRPr="00C66DA6" w:rsidRDefault="00933347" w:rsidP="009226A5">
      <w:pPr>
        <w:pStyle w:val="a4"/>
        <w:numPr>
          <w:ilvl w:val="0"/>
          <w:numId w:val="44"/>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直接向當事人蒐集個資時，明確告知當事人下列事項</w:t>
      </w:r>
      <w:proofErr w:type="spellEnd"/>
      <w:r w:rsidRPr="00C66DA6">
        <w:rPr>
          <w:rFonts w:ascii="標楷體" w:eastAsia="標楷體" w:hAnsi="標楷體" w:hint="eastAsia"/>
          <w:szCs w:val="24"/>
        </w:rPr>
        <w:t>：</w:t>
      </w:r>
    </w:p>
    <w:p w14:paraId="6975FE94"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業者名稱</w:t>
      </w:r>
      <w:proofErr w:type="spellEnd"/>
      <w:r w:rsidRPr="00C66DA6">
        <w:rPr>
          <w:rFonts w:ascii="標楷體" w:eastAsia="標楷體" w:hAnsi="標楷體" w:hint="eastAsia"/>
          <w:szCs w:val="24"/>
        </w:rPr>
        <w:t>。</w:t>
      </w:r>
    </w:p>
    <w:p w14:paraId="6EB4546C"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蒐集之目的</w:t>
      </w:r>
      <w:proofErr w:type="spellEnd"/>
      <w:r w:rsidRPr="00C66DA6">
        <w:rPr>
          <w:rFonts w:ascii="標楷體" w:eastAsia="標楷體" w:hAnsi="標楷體" w:hint="eastAsia"/>
          <w:szCs w:val="24"/>
        </w:rPr>
        <w:t>。</w:t>
      </w:r>
    </w:p>
    <w:p w14:paraId="17179937"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14:paraId="7F5D8EB2"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個人資料利用之期間、地區、對象及方式</w:t>
      </w:r>
      <w:proofErr w:type="spellEnd"/>
      <w:r w:rsidRPr="00C66DA6">
        <w:rPr>
          <w:rFonts w:ascii="標楷體" w:eastAsia="標楷體" w:hAnsi="標楷體" w:hint="eastAsia"/>
          <w:szCs w:val="24"/>
        </w:rPr>
        <w:t>。</w:t>
      </w:r>
    </w:p>
    <w:p w14:paraId="433839F3"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當事人依第三條規定得行使之權利及方式</w:t>
      </w:r>
      <w:proofErr w:type="spellEnd"/>
      <w:r w:rsidRPr="00C66DA6">
        <w:rPr>
          <w:rFonts w:ascii="標楷體" w:eastAsia="標楷體" w:hAnsi="標楷體" w:hint="eastAsia"/>
          <w:szCs w:val="24"/>
        </w:rPr>
        <w:t>。</w:t>
      </w:r>
    </w:p>
    <w:p w14:paraId="5F13FFB5" w14:textId="77777777" w:rsidR="00933347" w:rsidRPr="00C66DA6" w:rsidRDefault="00933347" w:rsidP="00933347">
      <w:pPr>
        <w:pStyle w:val="a4"/>
        <w:numPr>
          <w:ilvl w:val="1"/>
          <w:numId w:val="1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當事人得自由選擇提供個資時，不提供將對其權益之影響</w:t>
      </w:r>
      <w:proofErr w:type="spellEnd"/>
      <w:r w:rsidRPr="00C66DA6">
        <w:rPr>
          <w:rFonts w:ascii="標楷體" w:eastAsia="標楷體" w:hAnsi="標楷體" w:hint="eastAsia"/>
          <w:szCs w:val="24"/>
        </w:rPr>
        <w:t>。</w:t>
      </w:r>
    </w:p>
    <w:p w14:paraId="1D45BA31" w14:textId="77777777" w:rsidR="00933347" w:rsidRPr="00C66DA6" w:rsidRDefault="00933347" w:rsidP="009226A5">
      <w:pPr>
        <w:pStyle w:val="a4"/>
        <w:numPr>
          <w:ilvl w:val="0"/>
          <w:numId w:val="44"/>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蒐集非由當事人提供之個資時，明確告知當事人下列事項</w:t>
      </w:r>
      <w:proofErr w:type="spellEnd"/>
      <w:r w:rsidRPr="00C66DA6">
        <w:rPr>
          <w:rFonts w:ascii="標楷體" w:eastAsia="標楷體" w:hAnsi="標楷體" w:hint="eastAsia"/>
          <w:szCs w:val="24"/>
        </w:rPr>
        <w:t>：</w:t>
      </w:r>
    </w:p>
    <w:p w14:paraId="1704B1CF"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公務機關或非公務機關名稱</w:t>
      </w:r>
      <w:proofErr w:type="spellEnd"/>
      <w:r w:rsidRPr="00C66DA6">
        <w:rPr>
          <w:rFonts w:ascii="標楷體" w:eastAsia="標楷體" w:hAnsi="標楷體" w:hint="eastAsia"/>
          <w:szCs w:val="24"/>
        </w:rPr>
        <w:t>。</w:t>
      </w:r>
    </w:p>
    <w:p w14:paraId="2A261B08"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蒐集之目的</w:t>
      </w:r>
      <w:proofErr w:type="spellEnd"/>
      <w:r w:rsidRPr="00C66DA6">
        <w:rPr>
          <w:rFonts w:ascii="標楷體" w:eastAsia="標楷體" w:hAnsi="標楷體" w:hint="eastAsia"/>
          <w:szCs w:val="24"/>
        </w:rPr>
        <w:t>。</w:t>
      </w:r>
    </w:p>
    <w:p w14:paraId="12E7CAAA"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14:paraId="61569D8B"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個人資料利用之期間、地區、對象及方式</w:t>
      </w:r>
      <w:proofErr w:type="spellEnd"/>
      <w:r w:rsidRPr="00C66DA6">
        <w:rPr>
          <w:rFonts w:ascii="標楷體" w:eastAsia="標楷體" w:hAnsi="標楷體" w:hint="eastAsia"/>
          <w:szCs w:val="24"/>
        </w:rPr>
        <w:t>。</w:t>
      </w:r>
    </w:p>
    <w:p w14:paraId="52E6C9C4" w14:textId="77777777" w:rsidR="00933347" w:rsidRPr="00C66DA6" w:rsidRDefault="00933347" w:rsidP="00933347">
      <w:pPr>
        <w:pStyle w:val="a4"/>
        <w:numPr>
          <w:ilvl w:val="3"/>
          <w:numId w:val="1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當事人依第三條規定得行使之權利及方式</w:t>
      </w:r>
      <w:proofErr w:type="spellEnd"/>
      <w:r w:rsidRPr="00C66DA6">
        <w:rPr>
          <w:rFonts w:ascii="標楷體" w:eastAsia="標楷體" w:hAnsi="標楷體" w:hint="eastAsia"/>
          <w:szCs w:val="24"/>
        </w:rPr>
        <w:t>。</w:t>
      </w:r>
    </w:p>
    <w:p w14:paraId="7AD75019" w14:textId="77777777" w:rsidR="00933347" w:rsidRPr="00C66DA6" w:rsidRDefault="00933347" w:rsidP="009226A5">
      <w:pPr>
        <w:pStyle w:val="a4"/>
        <w:numPr>
          <w:ilvl w:val="0"/>
          <w:numId w:val="45"/>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符合免為告知之情形</w:t>
      </w:r>
      <w:proofErr w:type="spellEnd"/>
    </w:p>
    <w:p w14:paraId="3128BE80" w14:textId="77777777" w:rsidR="00933347" w:rsidRPr="00C66DA6" w:rsidRDefault="00933347" w:rsidP="009226A5">
      <w:pPr>
        <w:pStyle w:val="a4"/>
        <w:numPr>
          <w:ilvl w:val="0"/>
          <w:numId w:val="46"/>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直接向當事人蒐集個資時符合免為告知之情形</w:t>
      </w:r>
      <w:proofErr w:type="spellEnd"/>
    </w:p>
    <w:p w14:paraId="0321123D"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14:paraId="26C56A8E"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個人資料之蒐集係公務機關執行法定職務或非公務機關履行法定義務所必要</w:t>
      </w:r>
      <w:proofErr w:type="spellEnd"/>
      <w:r w:rsidRPr="00C66DA6">
        <w:rPr>
          <w:rFonts w:ascii="標楷體" w:eastAsia="標楷體" w:hAnsi="標楷體" w:hint="eastAsia"/>
          <w:szCs w:val="24"/>
        </w:rPr>
        <w:t>。</w:t>
      </w:r>
    </w:p>
    <w:p w14:paraId="7E958C7F"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14:paraId="4A3BDCD9"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14:paraId="75943C48"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14:paraId="52D992FC" w14:textId="77777777" w:rsidR="00933347" w:rsidRPr="00C66DA6" w:rsidRDefault="00933347" w:rsidP="00C70E5E">
      <w:pPr>
        <w:pStyle w:val="a4"/>
        <w:numPr>
          <w:ilvl w:val="1"/>
          <w:numId w:val="3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14:paraId="7FE8BF0F" w14:textId="77777777" w:rsidR="00933347" w:rsidRPr="00C66DA6" w:rsidRDefault="00933347" w:rsidP="009226A5">
      <w:pPr>
        <w:pStyle w:val="a4"/>
        <w:numPr>
          <w:ilvl w:val="0"/>
          <w:numId w:val="46"/>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蒐集非由當事人提供之個資時符合免為告知之情形</w:t>
      </w:r>
      <w:proofErr w:type="spellEnd"/>
    </w:p>
    <w:p w14:paraId="1EF6A9C6"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14:paraId="77DBC633"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個人資料之蒐集係公務機關執行法定職務或非公務機關履行法定義務所必要</w:t>
      </w:r>
      <w:proofErr w:type="spellEnd"/>
      <w:r w:rsidRPr="00C66DA6">
        <w:rPr>
          <w:rFonts w:ascii="標楷體" w:eastAsia="標楷體" w:hAnsi="標楷體" w:hint="eastAsia"/>
          <w:szCs w:val="24"/>
        </w:rPr>
        <w:t>。</w:t>
      </w:r>
    </w:p>
    <w:p w14:paraId="454F9859"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14:paraId="1994780F"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14:paraId="6FCE963D"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14:paraId="6366843D"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14:paraId="6EEC0F85"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當事人自行公開或其他已合法公開之個人資料</w:t>
      </w:r>
      <w:proofErr w:type="spellEnd"/>
      <w:r w:rsidRPr="00C66DA6">
        <w:rPr>
          <w:rFonts w:ascii="標楷體" w:eastAsia="標楷體" w:hAnsi="標楷體" w:hint="eastAsia"/>
          <w:szCs w:val="24"/>
        </w:rPr>
        <w:t>。</w:t>
      </w:r>
    </w:p>
    <w:p w14:paraId="711C48B7"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不能向當事人或其法定代理人為告知</w:t>
      </w:r>
      <w:proofErr w:type="spellEnd"/>
      <w:r w:rsidRPr="00C66DA6">
        <w:rPr>
          <w:rFonts w:ascii="標楷體" w:eastAsia="標楷體" w:hAnsi="標楷體" w:hint="eastAsia"/>
          <w:szCs w:val="24"/>
        </w:rPr>
        <w:t>。</w:t>
      </w:r>
    </w:p>
    <w:p w14:paraId="651E87CB"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基於公共利益為統計或學術研究之目的而有必要，且該資料須經提供者處理後或蒐集者依其揭露方式，無從識別特定當事人者為限</w:t>
      </w:r>
      <w:proofErr w:type="spellEnd"/>
      <w:r w:rsidRPr="00C66DA6">
        <w:rPr>
          <w:rFonts w:ascii="標楷體" w:eastAsia="標楷體" w:hAnsi="標楷體" w:hint="eastAsia"/>
          <w:szCs w:val="24"/>
        </w:rPr>
        <w:t>。</w:t>
      </w:r>
    </w:p>
    <w:p w14:paraId="5F4C6590" w14:textId="77777777" w:rsidR="00933347" w:rsidRPr="00C66DA6" w:rsidRDefault="00933347" w:rsidP="00C70E5E">
      <w:pPr>
        <w:pStyle w:val="a4"/>
        <w:numPr>
          <w:ilvl w:val="1"/>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大眾傳播業者基於新聞報導之公益目的而蒐集個人資料</w:t>
      </w:r>
      <w:proofErr w:type="spellEnd"/>
      <w:r w:rsidRPr="00C66DA6">
        <w:rPr>
          <w:rFonts w:ascii="標楷體" w:eastAsia="標楷體" w:hAnsi="標楷體" w:hint="eastAsia"/>
          <w:szCs w:val="24"/>
        </w:rPr>
        <w:t>。</w:t>
      </w:r>
    </w:p>
    <w:p w14:paraId="10E137F5" w14:textId="77777777" w:rsidR="00933347" w:rsidRPr="00C66DA6" w:rsidRDefault="00933347" w:rsidP="009226A5">
      <w:pPr>
        <w:pStyle w:val="a4"/>
        <w:numPr>
          <w:ilvl w:val="0"/>
          <w:numId w:val="41"/>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最小化原則（比例原則</w:t>
      </w:r>
      <w:proofErr w:type="spellEnd"/>
      <w:r w:rsidRPr="00C66DA6">
        <w:rPr>
          <w:rFonts w:ascii="Times New Roman" w:eastAsia="標楷體" w:hAnsi="Times New Roman" w:hint="eastAsia"/>
          <w:b/>
          <w:szCs w:val="24"/>
        </w:rPr>
        <w:t>）</w:t>
      </w:r>
    </w:p>
    <w:p w14:paraId="2B2C6209" w14:textId="77777777" w:rsidR="00933347" w:rsidRPr="00C66DA6" w:rsidRDefault="00933347" w:rsidP="00933347">
      <w:pPr>
        <w:snapToGrid w:val="0"/>
        <w:spacing w:beforeLines="50" w:before="180" w:afterLines="50" w:after="180"/>
        <w:ind w:leftChars="200" w:left="480"/>
        <w:rPr>
          <w:rFonts w:ascii="標楷體" w:eastAsia="標楷體" w:hAnsi="標楷體"/>
          <w:szCs w:val="24"/>
        </w:rPr>
      </w:pPr>
      <w:r w:rsidRPr="00C66DA6">
        <w:rPr>
          <w:rFonts w:ascii="標楷體" w:eastAsia="標楷體" w:hAnsi="標楷體" w:hint="eastAsia"/>
          <w:szCs w:val="24"/>
        </w:rPr>
        <w:t>蒐集個資時不蒐集與利用目的無關的個資。</w:t>
      </w:r>
    </w:p>
    <w:p w14:paraId="60B9B74E" w14:textId="77777777" w:rsidR="00933347" w:rsidRPr="00C66DA6" w:rsidRDefault="00933347" w:rsidP="009226A5">
      <w:pPr>
        <w:pStyle w:val="a4"/>
        <w:numPr>
          <w:ilvl w:val="0"/>
          <w:numId w:val="41"/>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國際／境外傳輸之限制、告知</w:t>
      </w:r>
      <w:proofErr w:type="spellEnd"/>
    </w:p>
    <w:p w14:paraId="4FBA027A" w14:textId="03CB4EF4" w:rsidR="00933347" w:rsidRDefault="00933347" w:rsidP="00933347">
      <w:pPr>
        <w:snapToGrid w:val="0"/>
        <w:spacing w:beforeLines="50" w:before="180" w:afterLines="50" w:after="180" w:line="460" w:lineRule="exact"/>
        <w:ind w:leftChars="200" w:left="480"/>
        <w:rPr>
          <w:rFonts w:ascii="標楷體" w:eastAsia="標楷體" w:hAnsi="標楷體"/>
          <w:szCs w:val="24"/>
        </w:rPr>
      </w:pPr>
      <w:r w:rsidRPr="00C66DA6">
        <w:rPr>
          <w:rFonts w:ascii="標楷體" w:eastAsia="標楷體" w:hAnsi="標楷體" w:hint="eastAsia"/>
          <w:szCs w:val="24"/>
        </w:rPr>
        <w:t>本公司將個人資料作國際傳輸時，將檢視是否受數位發展部依個人資料保護法第21條所為之限制，並且告知當事人其個人資料所將國際傳輸之區域。本公司將對資料接收方為下列事項之監督：一、預定處理或利用個人資料之範圍、類別、特定目的、期間、地區、對象及方式。二、當事人行使個人資料保護法第3條所定權利之相關事項。</w:t>
      </w:r>
    </w:p>
    <w:p w14:paraId="4DE593CC" w14:textId="77777777" w:rsidR="007D60AC" w:rsidRPr="007D60AC" w:rsidRDefault="007D60AC" w:rsidP="009226A5">
      <w:pPr>
        <w:pStyle w:val="a4"/>
        <w:numPr>
          <w:ilvl w:val="0"/>
          <w:numId w:val="41"/>
        </w:numPr>
        <w:snapToGrid w:val="0"/>
        <w:spacing w:beforeLines="50" w:before="180" w:afterLines="50" w:after="180" w:line="460" w:lineRule="exact"/>
        <w:ind w:left="960"/>
        <w:rPr>
          <w:rFonts w:ascii="Times New Roman" w:eastAsia="標楷體" w:hAnsi="Times New Roman"/>
          <w:szCs w:val="24"/>
        </w:rPr>
      </w:pPr>
      <w:proofErr w:type="spellStart"/>
      <w:r w:rsidRPr="007D60AC">
        <w:rPr>
          <w:rFonts w:ascii="Times New Roman" w:eastAsia="標楷體" w:hAnsi="Times New Roman"/>
          <w:b/>
          <w:szCs w:val="24"/>
        </w:rPr>
        <w:t>定期檢視個人資料蒐集之特定目的是否已消失或期限是否已屆滿</w:t>
      </w:r>
      <w:proofErr w:type="spellEnd"/>
    </w:p>
    <w:p w14:paraId="7B63DA23" w14:textId="77777777" w:rsidR="007D60AC" w:rsidRPr="007D60AC" w:rsidRDefault="007D60AC" w:rsidP="009226A5">
      <w:pPr>
        <w:pStyle w:val="a4"/>
        <w:numPr>
          <w:ilvl w:val="0"/>
          <w:numId w:val="47"/>
        </w:numPr>
        <w:snapToGrid w:val="0"/>
        <w:spacing w:line="460" w:lineRule="exact"/>
        <w:ind w:leftChars="0"/>
        <w:rPr>
          <w:rFonts w:ascii="Times New Roman" w:eastAsia="標楷體" w:hAnsi="Times New Roman"/>
          <w:szCs w:val="24"/>
        </w:rPr>
      </w:pPr>
      <w:r w:rsidRPr="007D60AC">
        <w:rPr>
          <w:rFonts w:ascii="Times New Roman" w:eastAsia="標楷體" w:hAnsi="Times New Roman"/>
          <w:b/>
          <w:color w:val="0070C0"/>
          <w:szCs w:val="24"/>
          <w:u w:val="single"/>
        </w:rPr>
        <w:t xml:space="preserve">  </w:t>
      </w:r>
      <w:proofErr w:type="spellStart"/>
      <w:r w:rsidRPr="007D60AC">
        <w:rPr>
          <w:rFonts w:ascii="Times New Roman" w:eastAsia="標楷體" w:hAnsi="Times New Roman"/>
          <w:b/>
          <w:color w:val="0070C0"/>
          <w:szCs w:val="24"/>
          <w:u w:val="single"/>
        </w:rPr>
        <w:t>每半年</w:t>
      </w:r>
      <w:proofErr w:type="spellEnd"/>
      <w:r w:rsidRPr="007D60AC">
        <w:rPr>
          <w:rFonts w:ascii="Times New Roman" w:eastAsia="標楷體" w:hAnsi="Times New Roman"/>
          <w:b/>
          <w:color w:val="0070C0"/>
          <w:szCs w:val="24"/>
          <w:u w:val="single"/>
        </w:rPr>
        <w:t xml:space="preserve">  </w:t>
      </w:r>
      <w:proofErr w:type="spellStart"/>
      <w:r w:rsidRPr="007D60AC">
        <w:rPr>
          <w:rFonts w:ascii="Times New Roman" w:eastAsia="標楷體" w:hAnsi="Times New Roman"/>
          <w:szCs w:val="24"/>
        </w:rPr>
        <w:t>定期</w:t>
      </w:r>
      <w:r w:rsidRPr="007D60AC">
        <w:rPr>
          <w:rFonts w:ascii="Times New Roman" w:eastAsia="標楷體" w:hAnsi="Times New Roman"/>
          <w:szCs w:val="24"/>
          <w:lang w:eastAsia="zh-TW"/>
        </w:rPr>
        <w:t>利用個資盤點表</w:t>
      </w:r>
      <w:r w:rsidRPr="007D60AC">
        <w:rPr>
          <w:rFonts w:ascii="Times New Roman" w:eastAsia="標楷體" w:hAnsi="Times New Roman"/>
          <w:szCs w:val="24"/>
        </w:rPr>
        <w:t>檢視個人資料蒐集之特定目的是否已消失</w:t>
      </w:r>
      <w:proofErr w:type="spellEnd"/>
      <w:r w:rsidRPr="007D60AC">
        <w:rPr>
          <w:rFonts w:ascii="Times New Roman" w:eastAsia="標楷體" w:hAnsi="Times New Roman"/>
          <w:szCs w:val="24"/>
          <w:lang w:eastAsia="zh-TW"/>
        </w:rPr>
        <w:t>，</w:t>
      </w:r>
      <w:proofErr w:type="spellStart"/>
      <w:r w:rsidRPr="007D60AC">
        <w:rPr>
          <w:rFonts w:ascii="Times New Roman" w:eastAsia="標楷體" w:hAnsi="Times New Roman"/>
          <w:szCs w:val="24"/>
        </w:rPr>
        <w:t>或期限是否已屆滿</w:t>
      </w:r>
      <w:proofErr w:type="spellEnd"/>
      <w:r w:rsidRPr="007D60AC">
        <w:rPr>
          <w:rFonts w:ascii="Times New Roman" w:eastAsia="標楷體" w:hAnsi="Times New Roman"/>
          <w:szCs w:val="24"/>
          <w:lang w:eastAsia="zh-TW"/>
        </w:rPr>
        <w:t>。</w:t>
      </w:r>
      <w:r w:rsidRPr="007D60AC">
        <w:rPr>
          <w:rFonts w:ascii="Times New Roman" w:eastAsia="標楷體" w:hAnsi="Times New Roman"/>
          <w:szCs w:val="24"/>
          <w:shd w:val="pct15" w:color="auto" w:fill="FFFFFF"/>
        </w:rPr>
        <w:t>【註：通常每半年或</w:t>
      </w:r>
      <w:r w:rsidRPr="007D60AC">
        <w:rPr>
          <w:rFonts w:ascii="Times New Roman" w:eastAsia="標楷體" w:hAnsi="Times New Roman"/>
          <w:szCs w:val="24"/>
          <w:shd w:val="pct15" w:color="auto" w:fill="FFFFFF"/>
        </w:rPr>
        <w:t>1</w:t>
      </w:r>
      <w:r w:rsidRPr="007D60AC">
        <w:rPr>
          <w:rFonts w:ascii="Times New Roman" w:eastAsia="標楷體" w:hAnsi="Times New Roman"/>
          <w:szCs w:val="24"/>
          <w:shd w:val="pct15" w:color="auto" w:fill="FFFFFF"/>
        </w:rPr>
        <w:t>年】</w:t>
      </w:r>
    </w:p>
    <w:p w14:paraId="40B47989" w14:textId="77777777" w:rsidR="007D60AC" w:rsidRPr="007D60AC" w:rsidRDefault="007D60AC" w:rsidP="009226A5">
      <w:pPr>
        <w:pStyle w:val="a4"/>
        <w:numPr>
          <w:ilvl w:val="0"/>
          <w:numId w:val="47"/>
        </w:numPr>
        <w:snapToGrid w:val="0"/>
        <w:spacing w:line="460" w:lineRule="exact"/>
        <w:ind w:leftChars="0"/>
        <w:rPr>
          <w:rFonts w:ascii="Times New Roman" w:eastAsia="標楷體" w:hAnsi="Times New Roman"/>
          <w:szCs w:val="24"/>
        </w:rPr>
      </w:pPr>
      <w:proofErr w:type="spellStart"/>
      <w:r w:rsidRPr="007D60AC">
        <w:rPr>
          <w:rFonts w:ascii="Times New Roman" w:eastAsia="標楷體" w:hAnsi="Times New Roman"/>
          <w:szCs w:val="24"/>
        </w:rPr>
        <w:t>個</w:t>
      </w:r>
      <w:r w:rsidRPr="007D60AC">
        <w:rPr>
          <w:rFonts w:ascii="Times New Roman" w:eastAsia="標楷體" w:hAnsi="Times New Roman"/>
          <w:szCs w:val="24"/>
          <w:lang w:eastAsia="zh-TW"/>
        </w:rPr>
        <w:t>人</w:t>
      </w:r>
      <w:r w:rsidRPr="007D60AC">
        <w:rPr>
          <w:rFonts w:ascii="Times New Roman" w:eastAsia="標楷體" w:hAnsi="Times New Roman"/>
          <w:szCs w:val="24"/>
        </w:rPr>
        <w:t>資</w:t>
      </w:r>
      <w:r w:rsidRPr="007D60AC">
        <w:rPr>
          <w:rFonts w:ascii="Times New Roman" w:eastAsia="標楷體" w:hAnsi="Times New Roman"/>
          <w:szCs w:val="24"/>
          <w:lang w:eastAsia="zh-TW"/>
        </w:rPr>
        <w:t>料</w:t>
      </w:r>
      <w:r w:rsidRPr="007D60AC">
        <w:rPr>
          <w:rFonts w:ascii="Times New Roman" w:eastAsia="標楷體" w:hAnsi="Times New Roman"/>
          <w:szCs w:val="24"/>
        </w:rPr>
        <w:t>之特定目的消失或期限屆滿</w:t>
      </w:r>
      <w:r w:rsidRPr="007D60AC">
        <w:rPr>
          <w:rFonts w:ascii="Times New Roman" w:eastAsia="標楷體" w:hAnsi="Times New Roman"/>
          <w:szCs w:val="24"/>
          <w:lang w:eastAsia="zh-TW"/>
        </w:rPr>
        <w:t>時</w:t>
      </w:r>
      <w:proofErr w:type="spellEnd"/>
      <w:r w:rsidRPr="007D60AC">
        <w:rPr>
          <w:rFonts w:ascii="Times New Roman" w:eastAsia="標楷體" w:hAnsi="Times New Roman"/>
          <w:szCs w:val="24"/>
        </w:rPr>
        <w:t>，</w:t>
      </w:r>
      <w:r w:rsidRPr="007D60AC">
        <w:rPr>
          <w:rFonts w:ascii="Times New Roman" w:eastAsia="標楷體" w:hAnsi="Times New Roman"/>
          <w:szCs w:val="24"/>
          <w:lang w:eastAsia="zh-TW"/>
        </w:rPr>
        <w:t>依</w:t>
      </w:r>
      <w:r w:rsidRPr="007D60AC">
        <w:rPr>
          <w:rFonts w:ascii="Times New Roman" w:eastAsia="標楷體" w:hAnsi="Times New Roman"/>
          <w:szCs w:val="24"/>
        </w:rPr>
        <w:t>個資法第</w:t>
      </w:r>
      <w:r w:rsidRPr="007D60AC">
        <w:rPr>
          <w:rFonts w:ascii="Times New Roman" w:eastAsia="標楷體" w:hAnsi="Times New Roman"/>
          <w:szCs w:val="24"/>
        </w:rPr>
        <w:t>11</w:t>
      </w:r>
      <w:r w:rsidRPr="007D60AC">
        <w:rPr>
          <w:rFonts w:ascii="Times New Roman" w:eastAsia="標楷體" w:hAnsi="Times New Roman"/>
          <w:szCs w:val="24"/>
        </w:rPr>
        <w:t>條第</w:t>
      </w:r>
      <w:r w:rsidRPr="007D60AC">
        <w:rPr>
          <w:rFonts w:ascii="Times New Roman" w:eastAsia="標楷體" w:hAnsi="Times New Roman"/>
          <w:szCs w:val="24"/>
        </w:rPr>
        <w:t>3</w:t>
      </w:r>
      <w:r w:rsidRPr="007D60AC">
        <w:rPr>
          <w:rFonts w:ascii="Times New Roman" w:eastAsia="標楷體" w:hAnsi="Times New Roman"/>
          <w:szCs w:val="24"/>
        </w:rPr>
        <w:t>項規定處理：</w:t>
      </w:r>
    </w:p>
    <w:p w14:paraId="66A74A51" w14:textId="77777777" w:rsidR="007D60AC" w:rsidRDefault="007D60AC" w:rsidP="009226A5">
      <w:pPr>
        <w:pStyle w:val="a4"/>
        <w:numPr>
          <w:ilvl w:val="0"/>
          <w:numId w:val="58"/>
        </w:numPr>
        <w:snapToGrid w:val="0"/>
        <w:spacing w:line="460" w:lineRule="exact"/>
        <w:ind w:leftChars="0"/>
        <w:rPr>
          <w:rFonts w:ascii="標楷體" w:eastAsia="標楷體" w:hAnsi="標楷體"/>
          <w:szCs w:val="24"/>
        </w:rPr>
      </w:pPr>
      <w:proofErr w:type="spellStart"/>
      <w:r w:rsidRPr="00B60D8C">
        <w:rPr>
          <w:rFonts w:ascii="Times New Roman" w:eastAsia="標楷體" w:hAnsi="Times New Roman" w:hint="eastAsia"/>
          <w:szCs w:val="24"/>
        </w:rPr>
        <w:t>主動</w:t>
      </w:r>
      <w:r>
        <w:rPr>
          <w:rFonts w:ascii="標楷體" w:eastAsia="標楷體" w:hAnsi="標楷體" w:hint="eastAsia"/>
          <w:szCs w:val="24"/>
        </w:rPr>
        <w:t>刪除、停止處理</w:t>
      </w:r>
      <w:r>
        <w:rPr>
          <w:rFonts w:ascii="標楷體" w:eastAsia="標楷體" w:hAnsi="標楷體" w:hint="eastAsia"/>
          <w:szCs w:val="24"/>
          <w:lang w:eastAsia="zh-TW"/>
        </w:rPr>
        <w:t>及停止</w:t>
      </w:r>
      <w:r w:rsidRPr="00B60D8C">
        <w:rPr>
          <w:rFonts w:ascii="標楷體" w:eastAsia="標楷體" w:hAnsi="標楷體" w:hint="eastAsia"/>
          <w:szCs w:val="24"/>
        </w:rPr>
        <w:t>利用該個人資料</w:t>
      </w:r>
      <w:proofErr w:type="spellEnd"/>
      <w:r>
        <w:rPr>
          <w:rFonts w:ascii="標楷體" w:eastAsia="標楷體" w:hAnsi="標楷體" w:hint="eastAsia"/>
          <w:szCs w:val="24"/>
          <w:lang w:eastAsia="zh-TW"/>
        </w:rPr>
        <w:t>。</w:t>
      </w:r>
    </w:p>
    <w:p w14:paraId="29A08A88" w14:textId="3ADB058E" w:rsidR="007D60AC" w:rsidRPr="00C66DA6" w:rsidRDefault="007D60AC" w:rsidP="009226A5">
      <w:pPr>
        <w:pStyle w:val="a4"/>
        <w:numPr>
          <w:ilvl w:val="0"/>
          <w:numId w:val="58"/>
        </w:numPr>
        <w:snapToGrid w:val="0"/>
        <w:spacing w:line="460" w:lineRule="exact"/>
        <w:ind w:leftChars="0"/>
        <w:rPr>
          <w:rFonts w:ascii="標楷體" w:eastAsia="標楷體" w:hAnsi="標楷體"/>
          <w:szCs w:val="24"/>
        </w:rPr>
      </w:pPr>
      <w:proofErr w:type="spellStart"/>
      <w:r w:rsidRPr="00B60D8C">
        <w:rPr>
          <w:rFonts w:ascii="標楷體" w:eastAsia="標楷體" w:hAnsi="標楷體" w:hint="eastAsia"/>
          <w:szCs w:val="24"/>
        </w:rPr>
        <w:t>因</w:t>
      </w:r>
      <w:r>
        <w:rPr>
          <w:rFonts w:ascii="標楷體" w:eastAsia="標楷體" w:hAnsi="標楷體" w:hint="eastAsia"/>
          <w:szCs w:val="24"/>
          <w:lang w:eastAsia="zh-TW"/>
        </w:rPr>
        <w:t>法規規定</w:t>
      </w:r>
      <w:proofErr w:type="spellEnd"/>
      <w:r>
        <w:rPr>
          <w:rFonts w:ascii="標楷體" w:eastAsia="標楷體" w:hAnsi="標楷體" w:hint="eastAsia"/>
          <w:szCs w:val="24"/>
          <w:lang w:eastAsia="zh-TW"/>
        </w:rPr>
        <w:t>、</w:t>
      </w:r>
      <w:proofErr w:type="spellStart"/>
      <w:r w:rsidRPr="00B60D8C">
        <w:rPr>
          <w:rFonts w:ascii="標楷體" w:eastAsia="標楷體" w:hAnsi="標楷體" w:hint="eastAsia"/>
          <w:szCs w:val="24"/>
        </w:rPr>
        <w:t>執行職</w:t>
      </w:r>
      <w:proofErr w:type="spellEnd"/>
      <w:r>
        <w:rPr>
          <w:rFonts w:ascii="標楷體" w:eastAsia="標楷體" w:hAnsi="標楷體" w:hint="eastAsia"/>
          <w:szCs w:val="24"/>
          <w:lang w:eastAsia="zh-TW"/>
        </w:rPr>
        <w:t>（業）</w:t>
      </w:r>
      <w:proofErr w:type="spellStart"/>
      <w:r>
        <w:rPr>
          <w:rFonts w:ascii="標楷體" w:eastAsia="標楷體" w:hAnsi="標楷體" w:hint="eastAsia"/>
          <w:szCs w:val="24"/>
        </w:rPr>
        <w:t>務</w:t>
      </w:r>
      <w:r w:rsidRPr="00B60D8C">
        <w:rPr>
          <w:rFonts w:ascii="標楷體" w:eastAsia="標楷體" w:hAnsi="標楷體" w:hint="eastAsia"/>
          <w:szCs w:val="24"/>
        </w:rPr>
        <w:t>所必須</w:t>
      </w:r>
      <w:proofErr w:type="spellEnd"/>
      <w:r>
        <w:rPr>
          <w:rFonts w:ascii="標楷體" w:eastAsia="標楷體" w:hAnsi="標楷體" w:hint="eastAsia"/>
          <w:szCs w:val="24"/>
          <w:lang w:eastAsia="zh-TW"/>
        </w:rPr>
        <w:t>，</w:t>
      </w:r>
      <w:proofErr w:type="spellStart"/>
      <w:r w:rsidRPr="00B60D8C">
        <w:rPr>
          <w:rFonts w:ascii="標楷體" w:eastAsia="標楷體" w:hAnsi="標楷體" w:hint="eastAsia"/>
          <w:szCs w:val="24"/>
        </w:rPr>
        <w:t>或經當事人書面同意者，</w:t>
      </w:r>
      <w:r>
        <w:rPr>
          <w:rFonts w:ascii="標楷體" w:eastAsia="標楷體" w:hAnsi="標楷體" w:hint="eastAsia"/>
          <w:szCs w:val="24"/>
          <w:lang w:eastAsia="zh-TW"/>
        </w:rPr>
        <w:t>可不</w:t>
      </w:r>
      <w:r w:rsidRPr="00B60D8C">
        <w:rPr>
          <w:rFonts w:ascii="標楷體" w:eastAsia="標楷體" w:hAnsi="標楷體" w:hint="eastAsia"/>
          <w:szCs w:val="24"/>
        </w:rPr>
        <w:t>刪除、停止處理或利用</w:t>
      </w:r>
      <w:r w:rsidRPr="00D336AB">
        <w:rPr>
          <w:rFonts w:ascii="標楷體" w:eastAsia="標楷體" w:hAnsi="標楷體" w:hint="eastAsia"/>
          <w:szCs w:val="24"/>
        </w:rPr>
        <w:t>。</w:t>
      </w:r>
      <w:r>
        <w:rPr>
          <w:rFonts w:ascii="標楷體" w:eastAsia="標楷體" w:hAnsi="標楷體" w:hint="eastAsia"/>
          <w:szCs w:val="24"/>
          <w:lang w:eastAsia="zh-TW"/>
        </w:rPr>
        <w:t>但應於個資盤點表中寫明</w:t>
      </w:r>
      <w:r w:rsidRPr="00B60D8C">
        <w:rPr>
          <w:rFonts w:ascii="Times New Roman" w:eastAsia="標楷體" w:hAnsi="Times New Roman" w:hint="eastAsia"/>
          <w:szCs w:val="24"/>
        </w:rPr>
        <w:t>特定目的消失或期限屆滿</w:t>
      </w:r>
      <w:r>
        <w:rPr>
          <w:rFonts w:ascii="Times New Roman" w:eastAsia="標楷體" w:hAnsi="Times New Roman" w:hint="eastAsia"/>
          <w:szCs w:val="24"/>
          <w:lang w:eastAsia="zh-TW"/>
        </w:rPr>
        <w:t>時，不刪</w:t>
      </w:r>
      <w:r w:rsidRPr="00B60D8C">
        <w:rPr>
          <w:rFonts w:ascii="標楷體" w:eastAsia="標楷體" w:hAnsi="標楷體" w:hint="eastAsia"/>
          <w:szCs w:val="24"/>
        </w:rPr>
        <w:t>除、停止處理或</w:t>
      </w:r>
      <w:r>
        <w:rPr>
          <w:rFonts w:ascii="標楷體" w:eastAsia="標楷體" w:hAnsi="標楷體" w:hint="eastAsia"/>
          <w:szCs w:val="24"/>
          <w:lang w:eastAsia="zh-TW"/>
        </w:rPr>
        <w:t>停止</w:t>
      </w:r>
      <w:r w:rsidRPr="00B60D8C">
        <w:rPr>
          <w:rFonts w:ascii="標楷體" w:eastAsia="標楷體" w:hAnsi="標楷體" w:hint="eastAsia"/>
          <w:szCs w:val="24"/>
        </w:rPr>
        <w:t>利用</w:t>
      </w:r>
      <w:r>
        <w:rPr>
          <w:rFonts w:ascii="標楷體" w:eastAsia="標楷體" w:hAnsi="標楷體" w:hint="eastAsia"/>
          <w:szCs w:val="24"/>
          <w:lang w:eastAsia="zh-TW"/>
        </w:rPr>
        <w:t>之事由</w:t>
      </w:r>
      <w:proofErr w:type="spellEnd"/>
      <w:r>
        <w:rPr>
          <w:rFonts w:ascii="標楷體" w:eastAsia="標楷體" w:hAnsi="標楷體" w:hint="eastAsia"/>
          <w:szCs w:val="24"/>
          <w:lang w:eastAsia="zh-TW"/>
        </w:rPr>
        <w:t>。</w:t>
      </w:r>
    </w:p>
    <w:p w14:paraId="2DFDE5AD" w14:textId="77777777" w:rsidR="00933347" w:rsidRPr="00C66DA6" w:rsidRDefault="00933347" w:rsidP="00933347">
      <w:pPr>
        <w:pStyle w:val="a4"/>
        <w:numPr>
          <w:ilvl w:val="0"/>
          <w:numId w:val="11"/>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受理當事人請求權利之程序</w:t>
      </w:r>
      <w:proofErr w:type="spellEnd"/>
    </w:p>
    <w:p w14:paraId="0060F225" w14:textId="77777777" w:rsidR="00933347" w:rsidRPr="00C66DA6" w:rsidRDefault="00933347" w:rsidP="00933347">
      <w:pPr>
        <w:pStyle w:val="a4"/>
        <w:numPr>
          <w:ilvl w:val="0"/>
          <w:numId w:val="14"/>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標楷體" w:eastAsia="標楷體" w:hAnsi="標楷體" w:hint="eastAsia"/>
          <w:b/>
          <w:szCs w:val="24"/>
        </w:rPr>
        <w:t>受理</w:t>
      </w:r>
      <w:r w:rsidRPr="00C66DA6">
        <w:rPr>
          <w:rFonts w:ascii="Times New Roman" w:eastAsia="標楷體" w:hAnsi="Times New Roman" w:hint="eastAsia"/>
          <w:b/>
          <w:szCs w:val="24"/>
        </w:rPr>
        <w:t>內容</w:t>
      </w:r>
      <w:proofErr w:type="spellEnd"/>
    </w:p>
    <w:p w14:paraId="2236362E" w14:textId="77777777" w:rsidR="00933347" w:rsidRPr="00C66DA6" w:rsidRDefault="00933347" w:rsidP="009226A5">
      <w:pPr>
        <w:pStyle w:val="a4"/>
        <w:numPr>
          <w:ilvl w:val="0"/>
          <w:numId w:val="59"/>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拒絕行銷之處理程序</w:t>
      </w:r>
      <w:proofErr w:type="spellEnd"/>
    </w:p>
    <w:p w14:paraId="14C95A28" w14:textId="77777777" w:rsidR="00933347" w:rsidRPr="00C66DA6" w:rsidRDefault="00933347" w:rsidP="009226A5">
      <w:pPr>
        <w:pStyle w:val="a4"/>
        <w:numPr>
          <w:ilvl w:val="0"/>
          <w:numId w:val="59"/>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受理當事人行使個資法第</w:t>
      </w:r>
      <w:r w:rsidRPr="00C66DA6">
        <w:rPr>
          <w:rFonts w:ascii="Times New Roman" w:eastAsia="標楷體" w:hAnsi="Times New Roman" w:hint="eastAsia"/>
          <w:szCs w:val="24"/>
        </w:rPr>
        <w:t>3</w:t>
      </w:r>
      <w:r w:rsidRPr="00C66DA6">
        <w:rPr>
          <w:rFonts w:ascii="Times New Roman" w:eastAsia="標楷體" w:hAnsi="Times New Roman" w:hint="eastAsia"/>
          <w:szCs w:val="24"/>
        </w:rPr>
        <w:t>條權利之程序</w:t>
      </w:r>
    </w:p>
    <w:p w14:paraId="0B94716C" w14:textId="77777777" w:rsidR="00933347" w:rsidRPr="00C66DA6" w:rsidRDefault="00933347" w:rsidP="009226A5">
      <w:pPr>
        <w:pStyle w:val="a4"/>
        <w:numPr>
          <w:ilvl w:val="0"/>
          <w:numId w:val="59"/>
        </w:numPr>
        <w:snapToGrid w:val="0"/>
        <w:spacing w:line="460" w:lineRule="exact"/>
        <w:ind w:leftChars="0"/>
        <w:rPr>
          <w:rFonts w:ascii="Times New Roman" w:eastAsia="標楷體" w:hAnsi="Times New Roman"/>
          <w:b/>
          <w:szCs w:val="24"/>
        </w:rPr>
      </w:pPr>
      <w:proofErr w:type="spellStart"/>
      <w:r w:rsidRPr="00C66DA6">
        <w:rPr>
          <w:rFonts w:ascii="Times New Roman" w:eastAsia="標楷體" w:hAnsi="Times New Roman" w:hint="eastAsia"/>
          <w:szCs w:val="24"/>
        </w:rPr>
        <w:lastRenderedPageBreak/>
        <w:t>受理個資更正之程序</w:t>
      </w:r>
      <w:proofErr w:type="spellEnd"/>
      <w:r w:rsidRPr="00C66DA6">
        <w:rPr>
          <w:rFonts w:ascii="Times New Roman" w:eastAsia="標楷體" w:hAnsi="Times New Roman"/>
          <w:szCs w:val="24"/>
        </w:rPr>
        <w:tab/>
      </w:r>
    </w:p>
    <w:p w14:paraId="58CFFB3F" w14:textId="77777777" w:rsidR="00933347" w:rsidRPr="00C66DA6" w:rsidRDefault="00933347" w:rsidP="00933347">
      <w:pPr>
        <w:pStyle w:val="a4"/>
        <w:numPr>
          <w:ilvl w:val="0"/>
          <w:numId w:val="14"/>
        </w:numPr>
        <w:snapToGrid w:val="0"/>
        <w:spacing w:beforeLines="50" w:before="180" w:afterLines="50" w:after="180" w:line="460" w:lineRule="exact"/>
        <w:ind w:left="960"/>
        <w:rPr>
          <w:rFonts w:ascii="Times New Roman" w:eastAsia="標楷體" w:hAnsi="Times New Roman"/>
          <w:szCs w:val="24"/>
        </w:rPr>
      </w:pPr>
      <w:proofErr w:type="spellStart"/>
      <w:r w:rsidRPr="00C66DA6">
        <w:rPr>
          <w:rFonts w:ascii="標楷體" w:eastAsia="標楷體" w:hAnsi="標楷體" w:hint="eastAsia"/>
          <w:b/>
          <w:szCs w:val="24"/>
        </w:rPr>
        <w:t>拒絕</w:t>
      </w:r>
      <w:r w:rsidRPr="00C66DA6">
        <w:rPr>
          <w:rFonts w:ascii="Times New Roman" w:eastAsia="標楷體" w:hAnsi="Times New Roman" w:hint="eastAsia"/>
          <w:b/>
          <w:szCs w:val="24"/>
        </w:rPr>
        <w:t>行銷受理方式</w:t>
      </w:r>
      <w:proofErr w:type="spellEnd"/>
      <w:r w:rsidRPr="00C66DA6">
        <w:rPr>
          <w:rFonts w:ascii="Times New Roman" w:eastAsia="標楷體" w:hAnsi="Times New Roman" w:hint="eastAsia"/>
          <w:szCs w:val="24"/>
        </w:rPr>
        <w:t>：</w:t>
      </w:r>
    </w:p>
    <w:p w14:paraId="3DE696E0" w14:textId="77777777" w:rsidR="00933347" w:rsidRPr="00C66DA6" w:rsidRDefault="00933347" w:rsidP="00933347">
      <w:pPr>
        <w:pStyle w:val="a4"/>
        <w:numPr>
          <w:ilvl w:val="0"/>
          <w:numId w:val="1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當事人表示拒絕接受行銷時，應即停止利用其個人資料行銷</w:t>
      </w:r>
      <w:proofErr w:type="spellEnd"/>
      <w:r w:rsidRPr="00C66DA6">
        <w:rPr>
          <w:rFonts w:ascii="Times New Roman" w:eastAsia="標楷體" w:hAnsi="Times New Roman" w:hint="eastAsia"/>
          <w:szCs w:val="24"/>
        </w:rPr>
        <w:t>。</w:t>
      </w:r>
    </w:p>
    <w:p w14:paraId="5236D3EF" w14:textId="77777777" w:rsidR="00933347" w:rsidRPr="00C66DA6" w:rsidRDefault="00933347" w:rsidP="00933347">
      <w:pPr>
        <w:pStyle w:val="a4"/>
        <w:numPr>
          <w:ilvl w:val="0"/>
          <w:numId w:val="1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首次行銷時，應提供當事人表示拒絕接受行銷之方式，並支付所需費用</w:t>
      </w:r>
      <w:proofErr w:type="spellEnd"/>
      <w:r w:rsidRPr="00C66DA6">
        <w:rPr>
          <w:rFonts w:ascii="Times New Roman" w:eastAsia="標楷體" w:hAnsi="Times New Roman" w:hint="eastAsia"/>
          <w:szCs w:val="24"/>
        </w:rPr>
        <w:t>。</w:t>
      </w:r>
    </w:p>
    <w:p w14:paraId="1C6D5962" w14:textId="77777777" w:rsidR="00933347" w:rsidRPr="00C66DA6" w:rsidRDefault="00933347" w:rsidP="00933347">
      <w:pPr>
        <w:pStyle w:val="a4"/>
        <w:numPr>
          <w:ilvl w:val="0"/>
          <w:numId w:val="1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w:t>
      </w:r>
      <w:proofErr w:type="spellEnd"/>
      <w:r w:rsidRPr="00C66DA6">
        <w:rPr>
          <w:rFonts w:ascii="Times New Roman" w:eastAsia="標楷體" w:hAnsi="Times New Roman" w:hint="eastAsia"/>
          <w:szCs w:val="24"/>
        </w:rPr>
        <w:t>。</w:t>
      </w:r>
    </w:p>
    <w:p w14:paraId="2A0ACB1C" w14:textId="77777777" w:rsidR="00933347" w:rsidRPr="00C66DA6" w:rsidRDefault="00933347" w:rsidP="00933347">
      <w:pPr>
        <w:pStyle w:val="a4"/>
        <w:numPr>
          <w:ilvl w:val="0"/>
          <w:numId w:val="14"/>
        </w:numPr>
        <w:snapToGrid w:val="0"/>
        <w:spacing w:beforeLines="50" w:before="180" w:afterLines="50" w:after="180" w:line="460" w:lineRule="exact"/>
        <w:ind w:left="960"/>
        <w:rPr>
          <w:rFonts w:ascii="Times New Roman" w:eastAsia="標楷體" w:hAnsi="Times New Roman"/>
          <w:b/>
          <w:szCs w:val="24"/>
        </w:rPr>
      </w:pPr>
      <w:r w:rsidRPr="00C66DA6">
        <w:rPr>
          <w:rFonts w:ascii="Times New Roman" w:eastAsia="標楷體" w:hAnsi="Times New Roman" w:hint="eastAsia"/>
          <w:b/>
          <w:szCs w:val="24"/>
        </w:rPr>
        <w:t>當事人行使個資法第</w:t>
      </w:r>
      <w:r w:rsidRPr="00C66DA6">
        <w:rPr>
          <w:rFonts w:ascii="Times New Roman" w:eastAsia="標楷體" w:hAnsi="Times New Roman" w:hint="eastAsia"/>
          <w:b/>
          <w:szCs w:val="24"/>
        </w:rPr>
        <w:t>3</w:t>
      </w:r>
      <w:r w:rsidRPr="00C66DA6">
        <w:rPr>
          <w:rFonts w:ascii="Times New Roman" w:eastAsia="標楷體" w:hAnsi="Times New Roman" w:hint="eastAsia"/>
          <w:b/>
          <w:szCs w:val="24"/>
        </w:rPr>
        <w:t>條權利受理方式</w:t>
      </w:r>
      <w:r w:rsidRPr="00C66DA6">
        <w:rPr>
          <w:rFonts w:ascii="Times New Roman" w:eastAsia="標楷體" w:hAnsi="Times New Roman" w:hint="eastAsia"/>
          <w:szCs w:val="24"/>
        </w:rPr>
        <w:t>：</w:t>
      </w:r>
    </w:p>
    <w:p w14:paraId="7B1EC816" w14:textId="77777777" w:rsidR="00933347" w:rsidRPr="00C66DA6" w:rsidRDefault="00933347" w:rsidP="00933347">
      <w:pPr>
        <w:pStyle w:val="a4"/>
        <w:numPr>
          <w:ilvl w:val="0"/>
          <w:numId w:val="13"/>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告知當事人得依個資法第</w:t>
      </w:r>
      <w:r w:rsidRPr="00C66DA6">
        <w:rPr>
          <w:rFonts w:ascii="Times New Roman" w:eastAsia="標楷體" w:hAnsi="Times New Roman" w:hint="eastAsia"/>
          <w:szCs w:val="24"/>
        </w:rPr>
        <w:t>3</w:t>
      </w:r>
      <w:r w:rsidRPr="00C66DA6">
        <w:rPr>
          <w:rFonts w:ascii="Times New Roman" w:eastAsia="標楷體" w:hAnsi="Times New Roman" w:hint="eastAsia"/>
          <w:szCs w:val="24"/>
        </w:rPr>
        <w:t>條規定得行使之權利及方式</w:t>
      </w:r>
    </w:p>
    <w:p w14:paraId="66EEE8CE" w14:textId="77777777" w:rsidR="00933347" w:rsidRPr="00C66DA6" w:rsidRDefault="00933347" w:rsidP="00933347">
      <w:pPr>
        <w:pStyle w:val="a4"/>
        <w:numPr>
          <w:ilvl w:val="0"/>
          <w:numId w:val="13"/>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至少與蒐集當事人個資相同之方式、管道、難易度相同</w:t>
      </w:r>
      <w:proofErr w:type="spellEnd"/>
      <w:r w:rsidRPr="00C66DA6">
        <w:rPr>
          <w:rFonts w:ascii="Times New Roman" w:eastAsia="標楷體" w:hAnsi="Times New Roman" w:hint="eastAsia"/>
          <w:szCs w:val="24"/>
        </w:rPr>
        <w:t>。</w:t>
      </w:r>
    </w:p>
    <w:p w14:paraId="76660791" w14:textId="77777777" w:rsidR="00933347" w:rsidRPr="00C66DA6" w:rsidRDefault="00933347" w:rsidP="00933347">
      <w:pPr>
        <w:pStyle w:val="a4"/>
        <w:numPr>
          <w:ilvl w:val="0"/>
          <w:numId w:val="13"/>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受理後處理方式包含</w:t>
      </w:r>
      <w:proofErr w:type="spellEnd"/>
      <w:r w:rsidRPr="00C66DA6">
        <w:rPr>
          <w:rFonts w:ascii="Times New Roman" w:eastAsia="標楷體" w:hAnsi="Times New Roman" w:hint="eastAsia"/>
          <w:szCs w:val="24"/>
        </w:rPr>
        <w:t>：</w:t>
      </w:r>
    </w:p>
    <w:p w14:paraId="433D329F"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確認當事人或其代理人之身分</w:t>
      </w:r>
      <w:proofErr w:type="spellEnd"/>
      <w:r w:rsidRPr="00C66DA6">
        <w:rPr>
          <w:rFonts w:ascii="Times New Roman" w:eastAsia="標楷體" w:hAnsi="Times New Roman" w:hint="eastAsia"/>
          <w:szCs w:val="24"/>
        </w:rPr>
        <w:t>。</w:t>
      </w:r>
    </w:p>
    <w:p w14:paraId="1DCBDBCD"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檢視是否符合個資法第</w:t>
      </w:r>
      <w:r w:rsidRPr="00C66DA6">
        <w:rPr>
          <w:rFonts w:ascii="Times New Roman" w:eastAsia="標楷體" w:hAnsi="Times New Roman" w:hint="eastAsia"/>
          <w:szCs w:val="24"/>
        </w:rPr>
        <w:t>1</w:t>
      </w:r>
      <w:r w:rsidRPr="00C66DA6">
        <w:rPr>
          <w:rFonts w:ascii="Times New Roman" w:eastAsia="標楷體" w:hAnsi="Times New Roman"/>
          <w:szCs w:val="24"/>
        </w:rPr>
        <w:t>0</w:t>
      </w:r>
      <w:r w:rsidRPr="00C66DA6">
        <w:rPr>
          <w:rFonts w:ascii="Times New Roman" w:eastAsia="標楷體" w:hAnsi="Times New Roman" w:hint="eastAsia"/>
          <w:szCs w:val="24"/>
        </w:rPr>
        <w:t>條但書、第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2</w:t>
      </w:r>
      <w:r w:rsidRPr="00C66DA6">
        <w:rPr>
          <w:rFonts w:ascii="Times New Roman" w:eastAsia="標楷體" w:hAnsi="Times New Roman" w:hint="eastAsia"/>
          <w:szCs w:val="24"/>
        </w:rPr>
        <w:t>項但書及第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3</w:t>
      </w:r>
      <w:r w:rsidRPr="00C66DA6">
        <w:rPr>
          <w:rFonts w:ascii="Times New Roman" w:eastAsia="標楷體" w:hAnsi="Times New Roman" w:hint="eastAsia"/>
          <w:szCs w:val="24"/>
        </w:rPr>
        <w:t>項但書所定得拒絕其請求之事由。</w:t>
      </w:r>
    </w:p>
    <w:p w14:paraId="30BBF960"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拒絕當事人行使權利者，附理由通知當事人</w:t>
      </w:r>
      <w:proofErr w:type="spellEnd"/>
      <w:r w:rsidRPr="00C66DA6">
        <w:rPr>
          <w:rFonts w:ascii="Times New Roman" w:eastAsia="標楷體" w:hAnsi="Times New Roman" w:hint="eastAsia"/>
          <w:szCs w:val="24"/>
        </w:rPr>
        <w:t>。</w:t>
      </w:r>
    </w:p>
    <w:p w14:paraId="365AB0AA"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當事人請求為准駁決定及延長決定期間之程序，並應確保符合個資法第</w:t>
      </w:r>
      <w:r w:rsidRPr="00C66DA6">
        <w:rPr>
          <w:rFonts w:ascii="Times New Roman" w:eastAsia="標楷體" w:hAnsi="Times New Roman" w:hint="eastAsia"/>
          <w:szCs w:val="24"/>
        </w:rPr>
        <w:t>1</w:t>
      </w:r>
      <w:r w:rsidRPr="00C66DA6">
        <w:rPr>
          <w:rFonts w:ascii="Times New Roman" w:eastAsia="標楷體" w:hAnsi="Times New Roman"/>
          <w:szCs w:val="24"/>
        </w:rPr>
        <w:t>3</w:t>
      </w:r>
      <w:r w:rsidRPr="00C66DA6">
        <w:rPr>
          <w:rFonts w:ascii="Times New Roman" w:eastAsia="標楷體" w:hAnsi="Times New Roman" w:hint="eastAsia"/>
          <w:szCs w:val="24"/>
        </w:rPr>
        <w:t>條之規定。</w:t>
      </w:r>
    </w:p>
    <w:p w14:paraId="50384CF6"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當事人請求更正或補充其個人資料者，其應釋明之事項</w:t>
      </w:r>
      <w:proofErr w:type="spellEnd"/>
      <w:r w:rsidRPr="00C66DA6">
        <w:rPr>
          <w:rFonts w:ascii="Times New Roman" w:eastAsia="標楷體" w:hAnsi="Times New Roman" w:hint="eastAsia"/>
          <w:szCs w:val="24"/>
        </w:rPr>
        <w:t>。</w:t>
      </w:r>
    </w:p>
    <w:p w14:paraId="1AED6617"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當事人查詢、請求閱覽或製給複製本之請求酌收必要成本費用者，應明定其收費標準</w:t>
      </w:r>
      <w:proofErr w:type="spellEnd"/>
      <w:r w:rsidRPr="00C66DA6">
        <w:rPr>
          <w:rFonts w:ascii="Times New Roman" w:eastAsia="標楷體" w:hAnsi="Times New Roman" w:hint="eastAsia"/>
          <w:szCs w:val="24"/>
        </w:rPr>
        <w:t>。</w:t>
      </w:r>
    </w:p>
    <w:p w14:paraId="20724956" w14:textId="77777777" w:rsidR="00933347" w:rsidRPr="00C66DA6" w:rsidRDefault="00933347" w:rsidP="00933347">
      <w:pPr>
        <w:pStyle w:val="a4"/>
        <w:numPr>
          <w:ilvl w:val="0"/>
          <w:numId w:val="14"/>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個資更正受理方式</w:t>
      </w:r>
      <w:proofErr w:type="spellEnd"/>
      <w:r w:rsidRPr="00C66DA6">
        <w:rPr>
          <w:rFonts w:ascii="Times New Roman" w:eastAsia="標楷體" w:hAnsi="Times New Roman" w:hint="eastAsia"/>
          <w:b/>
          <w:szCs w:val="24"/>
        </w:rPr>
        <w:t>：</w:t>
      </w:r>
    </w:p>
    <w:p w14:paraId="5B743EEF" w14:textId="77777777" w:rsidR="00933347" w:rsidRPr="00C66DA6" w:rsidRDefault="00933347" w:rsidP="00933347">
      <w:pPr>
        <w:pStyle w:val="a4"/>
        <w:numPr>
          <w:ilvl w:val="0"/>
          <w:numId w:val="15"/>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維護個人資料之正確，並主動或依當事人之請求更正或補充之</w:t>
      </w:r>
      <w:proofErr w:type="spellEnd"/>
      <w:r w:rsidRPr="00C66DA6">
        <w:rPr>
          <w:rFonts w:ascii="Times New Roman" w:eastAsia="標楷體" w:hAnsi="Times New Roman" w:hint="eastAsia"/>
          <w:szCs w:val="24"/>
        </w:rPr>
        <w:t>。</w:t>
      </w:r>
    </w:p>
    <w:p w14:paraId="159F36BC" w14:textId="77777777" w:rsidR="00933347" w:rsidRPr="00C66DA6" w:rsidRDefault="00933347" w:rsidP="00933347">
      <w:pPr>
        <w:pStyle w:val="a4"/>
        <w:numPr>
          <w:ilvl w:val="0"/>
          <w:numId w:val="15"/>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提供當事人免費、快速、容易表達之簡便方式請求更正或補充之</w:t>
      </w:r>
      <w:proofErr w:type="spellEnd"/>
      <w:r w:rsidRPr="00C66DA6">
        <w:rPr>
          <w:rFonts w:ascii="Times New Roman" w:eastAsia="標楷體" w:hAnsi="Times New Roman" w:hint="eastAsia"/>
          <w:szCs w:val="24"/>
        </w:rPr>
        <w:t>。</w:t>
      </w:r>
    </w:p>
    <w:p w14:paraId="180390F5" w14:textId="77777777" w:rsidR="00933347" w:rsidRPr="00C66DA6" w:rsidRDefault="00933347" w:rsidP="00933347">
      <w:pPr>
        <w:pStyle w:val="a4"/>
        <w:numPr>
          <w:ilvl w:val="0"/>
          <w:numId w:val="15"/>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個資正確性有爭議者，應主動或依當事人之請求停止處理或利用。</w:t>
      </w:r>
      <w:r w:rsidRPr="00C66DA6">
        <w:rPr>
          <w:rFonts w:ascii="Times New Roman" w:eastAsia="標楷體" w:hAnsi="Times New Roman" w:hint="eastAsia"/>
          <w:szCs w:val="24"/>
          <w:shd w:val="pct15" w:color="auto" w:fill="FFFFFF"/>
        </w:rPr>
        <w:t>【註：因執行職務或業務所必須，或經當事人書面同意，並經註明其爭議者，不在此限。】</w:t>
      </w:r>
    </w:p>
    <w:p w14:paraId="5BDCC57E" w14:textId="77777777" w:rsidR="00933347" w:rsidRPr="00C66DA6" w:rsidRDefault="00933347" w:rsidP="00933347">
      <w:pPr>
        <w:pStyle w:val="a4"/>
        <w:numPr>
          <w:ilvl w:val="0"/>
          <w:numId w:val="15"/>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因可歸責於本公司之事由，未為更正或補充之個資，應於更正或補充後，通知曾提供利用之對象</w:t>
      </w:r>
      <w:proofErr w:type="spellEnd"/>
      <w:r w:rsidRPr="00C66DA6">
        <w:rPr>
          <w:rFonts w:ascii="Times New Roman" w:eastAsia="標楷體" w:hAnsi="Times New Roman" w:hint="eastAsia"/>
          <w:szCs w:val="24"/>
        </w:rPr>
        <w:t>。</w:t>
      </w:r>
    </w:p>
    <w:p w14:paraId="3F915F58" w14:textId="77777777" w:rsidR="0082644B" w:rsidRPr="0082644B" w:rsidRDefault="0082644B" w:rsidP="007C3C0D">
      <w:pPr>
        <w:pStyle w:val="a4"/>
        <w:numPr>
          <w:ilvl w:val="0"/>
          <w:numId w:val="14"/>
        </w:numPr>
        <w:snapToGrid w:val="0"/>
        <w:spacing w:beforeLines="50" w:before="180" w:afterLines="50" w:after="180" w:line="460" w:lineRule="exact"/>
        <w:ind w:leftChars="0" w:left="960"/>
        <w:rPr>
          <w:rFonts w:ascii="Times New Roman" w:eastAsia="標楷體" w:hAnsi="Times New Roman"/>
          <w:b/>
          <w:color w:val="808080"/>
          <w:szCs w:val="24"/>
        </w:rPr>
      </w:pPr>
      <w:proofErr w:type="spellStart"/>
      <w:r>
        <w:rPr>
          <w:rFonts w:ascii="Times New Roman" w:eastAsia="標楷體" w:hAnsi="Times New Roman" w:hint="eastAsia"/>
          <w:b/>
          <w:szCs w:val="24"/>
        </w:rPr>
        <w:lastRenderedPageBreak/>
        <w:t>當事人</w:t>
      </w:r>
      <w:r w:rsidRPr="00484042">
        <w:rPr>
          <w:rFonts w:ascii="Times New Roman" w:eastAsia="標楷體" w:hAnsi="Times New Roman" w:hint="eastAsia"/>
          <w:b/>
          <w:szCs w:val="24"/>
          <w:lang w:eastAsia="zh-TW"/>
        </w:rPr>
        <w:t>請求權利之</w:t>
      </w:r>
      <w:r w:rsidRPr="00C66DA6">
        <w:rPr>
          <w:rFonts w:ascii="Times New Roman" w:eastAsia="標楷體" w:hAnsi="Times New Roman" w:hint="eastAsia"/>
          <w:b/>
          <w:szCs w:val="24"/>
        </w:rPr>
        <w:t>受理</w:t>
      </w:r>
      <w:r w:rsidRPr="00484042">
        <w:rPr>
          <w:rFonts w:ascii="Times New Roman" w:eastAsia="標楷體" w:hAnsi="Times New Roman" w:hint="eastAsia"/>
          <w:b/>
          <w:szCs w:val="24"/>
          <w:lang w:eastAsia="zh-TW"/>
        </w:rPr>
        <w:t>程序</w:t>
      </w:r>
      <w:r w:rsidRPr="00C66DA6">
        <w:rPr>
          <w:rFonts w:ascii="Times New Roman" w:eastAsia="標楷體" w:hAnsi="Times New Roman" w:hint="eastAsia"/>
          <w:b/>
          <w:szCs w:val="24"/>
        </w:rPr>
        <w:t>流程圖</w:t>
      </w:r>
      <w:proofErr w:type="spellEnd"/>
      <w:r w:rsidR="00933347" w:rsidRPr="005278C1">
        <w:rPr>
          <w:rFonts w:ascii="Times New Roman" w:eastAsia="標楷體" w:hAnsi="Times New Roman" w:hint="eastAsia"/>
          <w:b/>
          <w:szCs w:val="24"/>
        </w:rPr>
        <w:t>：</w:t>
      </w:r>
    </w:p>
    <w:p w14:paraId="47039460" w14:textId="3EEE92E9" w:rsidR="00933347" w:rsidRPr="005278C1" w:rsidRDefault="000E2287" w:rsidP="0082644B">
      <w:pPr>
        <w:pStyle w:val="a4"/>
        <w:snapToGrid w:val="0"/>
        <w:spacing w:beforeLines="50" w:before="180" w:afterLines="50" w:after="180" w:line="460" w:lineRule="exact"/>
        <w:ind w:leftChars="0" w:left="960"/>
        <w:rPr>
          <w:rFonts w:ascii="Times New Roman" w:eastAsia="標楷體" w:hAnsi="Times New Roman"/>
          <w:b/>
          <w:color w:val="808080"/>
          <w:szCs w:val="24"/>
        </w:rPr>
      </w:pPr>
      <w:r w:rsidRPr="007320C1">
        <w:rPr>
          <w:noProof/>
          <w:szCs w:val="24"/>
          <w:lang w:val="en-US" w:eastAsia="zh-TW"/>
        </w:rPr>
        <mc:AlternateContent>
          <mc:Choice Requires="wpg">
            <w:drawing>
              <wp:anchor distT="0" distB="0" distL="114300" distR="114300" simplePos="0" relativeHeight="251663360" behindDoc="0" locked="0" layoutInCell="1" allowOverlap="1" wp14:anchorId="623FB5CF" wp14:editId="07FFD85F">
                <wp:simplePos x="0" y="0"/>
                <wp:positionH relativeFrom="column">
                  <wp:posOffset>-501650</wp:posOffset>
                </wp:positionH>
                <wp:positionV relativeFrom="paragraph">
                  <wp:posOffset>476250</wp:posOffset>
                </wp:positionV>
                <wp:extent cx="6649567" cy="3657602"/>
                <wp:effectExtent l="0" t="0" r="0" b="0"/>
                <wp:wrapNone/>
                <wp:docPr id="55" name="群組 6"/>
                <wp:cNvGraphicFramePr/>
                <a:graphic xmlns:a="http://schemas.openxmlformats.org/drawingml/2006/main">
                  <a:graphicData uri="http://schemas.microsoft.com/office/word/2010/wordprocessingGroup">
                    <wpg:wgp>
                      <wpg:cNvGrpSpPr/>
                      <wpg:grpSpPr>
                        <a:xfrm>
                          <a:off x="0" y="0"/>
                          <a:ext cx="6649567" cy="3657602"/>
                          <a:chOff x="0" y="0"/>
                          <a:chExt cx="11421405" cy="6772009"/>
                        </a:xfrm>
                      </wpg:grpSpPr>
                      <wps:wsp>
                        <wps:cNvPr id="56" name="矩形 56"/>
                        <wps:cNvSpPr/>
                        <wps:spPr>
                          <a:xfrm>
                            <a:off x="0" y="429457"/>
                            <a:ext cx="475587" cy="6072144"/>
                          </a:xfrm>
                          <a:prstGeom prst="rect">
                            <a:avLst/>
                          </a:prstGeom>
                          <a:solidFill>
                            <a:srgbClr val="F79646">
                              <a:alpha val="50000"/>
                            </a:srgbClr>
                          </a:solidFill>
                          <a:ln>
                            <a:noFill/>
                          </a:ln>
                          <a:effectLst/>
                        </wps:spPr>
                        <wps:txbx>
                          <w:txbxContent>
                            <w:p w14:paraId="344BC6BE"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w:t>
                              </w:r>
                            </w:p>
                            <w:p w14:paraId="5A142669"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當事人請求流程及處理程序</w:t>
                              </w:r>
                            </w:p>
                          </w:txbxContent>
                        </wps:txbx>
                        <wps:bodyPr rtlCol="0" anchor="ctr"/>
                      </wps:wsp>
                      <wps:wsp>
                        <wps:cNvPr id="57" name="直線單箭頭接點 57"/>
                        <wps:cNvCnPr/>
                        <wps:spPr>
                          <a:xfrm flipV="1">
                            <a:off x="475606" y="3690870"/>
                            <a:ext cx="684000"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直線接點 58"/>
                        <wps:cNvCnPr/>
                        <wps:spPr>
                          <a:xfrm flipH="1" flipV="1">
                            <a:off x="671380" y="1807390"/>
                            <a:ext cx="14130" cy="3600000"/>
                          </a:xfrm>
                          <a:prstGeom prst="line">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 name="直線單箭頭接點 59"/>
                        <wps:cNvCnPr/>
                        <wps:spPr>
                          <a:xfrm flipV="1">
                            <a:off x="664049" y="1807390"/>
                            <a:ext cx="540000" cy="332"/>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矩形 60"/>
                        <wps:cNvSpPr/>
                        <wps:spPr>
                          <a:xfrm>
                            <a:off x="1219068" y="1257081"/>
                            <a:ext cx="1440000" cy="1152000"/>
                          </a:xfrm>
                          <a:prstGeom prst="rect">
                            <a:avLst/>
                          </a:prstGeom>
                          <a:solidFill>
                            <a:schemeClr val="accent4">
                              <a:lumMod val="40000"/>
                              <a:lumOff val="60000"/>
                              <a:alpha val="50000"/>
                            </a:schemeClr>
                          </a:solidFill>
                          <a:ln>
                            <a:noFill/>
                          </a:ln>
                          <a:effectLst/>
                        </wps:spPr>
                        <wps:txbx>
                          <w:txbxContent>
                            <w:p w14:paraId="2A699FFE"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拒絕行銷</w:t>
                              </w:r>
                            </w:p>
                          </w:txbxContent>
                        </wps:txbx>
                        <wps:bodyPr rtlCol="0" anchor="ctr"/>
                      </wps:wsp>
                      <wps:wsp>
                        <wps:cNvPr id="61" name="矩形 61"/>
                        <wps:cNvSpPr/>
                        <wps:spPr>
                          <a:xfrm>
                            <a:off x="3302383" y="777874"/>
                            <a:ext cx="2656280" cy="967124"/>
                          </a:xfrm>
                          <a:prstGeom prst="rect">
                            <a:avLst/>
                          </a:prstGeom>
                          <a:solidFill>
                            <a:schemeClr val="accent4">
                              <a:lumMod val="40000"/>
                              <a:lumOff val="60000"/>
                              <a:alpha val="50000"/>
                            </a:schemeClr>
                          </a:solidFill>
                          <a:ln>
                            <a:noFill/>
                          </a:ln>
                          <a:effectLst/>
                        </wps:spPr>
                        <wps:txbx>
                          <w:txbxContent>
                            <w:p w14:paraId="6F4D34DE"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當事人當場表示拒絕行銷時之受理方式</w:t>
                              </w:r>
                            </w:p>
                          </w:txbxContent>
                        </wps:txbx>
                        <wps:bodyPr rtlCol="0" anchor="ctr"/>
                      </wps:wsp>
                      <wps:wsp>
                        <wps:cNvPr id="62" name="矩形 62"/>
                        <wps:cNvSpPr/>
                        <wps:spPr>
                          <a:xfrm>
                            <a:off x="1206473" y="3177793"/>
                            <a:ext cx="1440000" cy="1152000"/>
                          </a:xfrm>
                          <a:prstGeom prst="rect">
                            <a:avLst/>
                          </a:prstGeom>
                          <a:solidFill>
                            <a:schemeClr val="accent4">
                              <a:lumMod val="40000"/>
                              <a:lumOff val="60000"/>
                              <a:alpha val="50000"/>
                            </a:schemeClr>
                          </a:solidFill>
                          <a:ln>
                            <a:noFill/>
                          </a:ln>
                          <a:effectLst/>
                        </wps:spPr>
                        <wps:txbx>
                          <w:txbxContent>
                            <w:p w14:paraId="03B4F762"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行使個資法第3條權利</w:t>
                              </w:r>
                            </w:p>
                          </w:txbxContent>
                        </wps:txbx>
                        <wps:bodyPr rtlCol="0" anchor="ctr"/>
                      </wps:wsp>
                      <wps:wsp>
                        <wps:cNvPr id="63" name="矩形 63"/>
                        <wps:cNvSpPr/>
                        <wps:spPr>
                          <a:xfrm>
                            <a:off x="1223614" y="4822742"/>
                            <a:ext cx="1440000" cy="1152000"/>
                          </a:xfrm>
                          <a:prstGeom prst="rect">
                            <a:avLst/>
                          </a:prstGeom>
                          <a:solidFill>
                            <a:schemeClr val="accent4">
                              <a:lumMod val="40000"/>
                              <a:lumOff val="60000"/>
                              <a:alpha val="50000"/>
                            </a:schemeClr>
                          </a:solidFill>
                          <a:ln>
                            <a:noFill/>
                          </a:ln>
                          <a:effectLst/>
                        </wps:spPr>
                        <wps:txbx>
                          <w:txbxContent>
                            <w:p w14:paraId="5187728A"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kern w:val="24"/>
                                  <w:sz w:val="20"/>
                                  <w:szCs w:val="20"/>
                                </w:rPr>
                                <w:t>個</w:t>
                              </w:r>
                              <w:proofErr w:type="gramEnd"/>
                              <w:r w:rsidRPr="000E2287">
                                <w:rPr>
                                  <w:rFonts w:ascii="標楷體" w:eastAsia="標楷體" w:hAnsi="標楷體" w:cstheme="minorBidi" w:hint="eastAsia"/>
                                  <w:b/>
                                  <w:bCs/>
                                  <w:color w:val="2E74B5" w:themeColor="accent1" w:themeShade="BF"/>
                                  <w:kern w:val="24"/>
                                  <w:sz w:val="20"/>
                                  <w:szCs w:val="20"/>
                                </w:rPr>
                                <w:t>資更正</w:t>
                              </w:r>
                            </w:p>
                          </w:txbxContent>
                        </wps:txbx>
                        <wps:bodyPr rtlCol="0" anchor="ctr"/>
                      </wps:wsp>
                      <wps:wsp>
                        <wps:cNvPr id="64" name="直線單箭頭接點 64"/>
                        <wps:cNvCnPr/>
                        <wps:spPr>
                          <a:xfrm>
                            <a:off x="2879376" y="1177115"/>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矩形 65"/>
                        <wps:cNvSpPr/>
                        <wps:spPr>
                          <a:xfrm>
                            <a:off x="1078261" y="70094"/>
                            <a:ext cx="1832611" cy="517754"/>
                          </a:xfrm>
                          <a:prstGeom prst="rect">
                            <a:avLst/>
                          </a:prstGeom>
                        </wps:spPr>
                        <wps:txbx>
                          <w:txbxContent>
                            <w:p w14:paraId="02DB18E4"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w:t>
                              </w:r>
                            </w:p>
                          </w:txbxContent>
                        </wps:txbx>
                        <wps:bodyPr wrap="square">
                          <a:noAutofit/>
                        </wps:bodyPr>
                      </wps:wsp>
                      <wps:wsp>
                        <wps:cNvPr id="66" name="矩形 66"/>
                        <wps:cNvSpPr/>
                        <wps:spPr>
                          <a:xfrm>
                            <a:off x="3409149" y="48352"/>
                            <a:ext cx="1832611" cy="633552"/>
                          </a:xfrm>
                          <a:prstGeom prst="rect">
                            <a:avLst/>
                          </a:prstGeom>
                        </wps:spPr>
                        <wps:txbx>
                          <w:txbxContent>
                            <w:p w14:paraId="54026057"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受理方式</w:t>
                              </w:r>
                            </w:p>
                          </w:txbxContent>
                        </wps:txbx>
                        <wps:bodyPr wrap="square">
                          <a:noAutofit/>
                        </wps:bodyPr>
                      </wps:wsp>
                      <wps:wsp>
                        <wps:cNvPr id="67" name="矩形 67"/>
                        <wps:cNvSpPr/>
                        <wps:spPr>
                          <a:xfrm>
                            <a:off x="8099473" y="0"/>
                            <a:ext cx="1833244" cy="587848"/>
                          </a:xfrm>
                          <a:prstGeom prst="rect">
                            <a:avLst/>
                          </a:prstGeom>
                        </wps:spPr>
                        <wps:txbx>
                          <w:txbxContent>
                            <w:p w14:paraId="248140BB"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內部處理程序</w:t>
                              </w:r>
                            </w:p>
                          </w:txbxContent>
                        </wps:txbx>
                        <wps:bodyPr wrap="square">
                          <a:noAutofit/>
                        </wps:bodyPr>
                      </wps:wsp>
                      <wps:wsp>
                        <wps:cNvPr id="68" name="矩形 68"/>
                        <wps:cNvSpPr/>
                        <wps:spPr>
                          <a:xfrm>
                            <a:off x="6447118" y="422817"/>
                            <a:ext cx="2520001" cy="1322180"/>
                          </a:xfrm>
                          <a:prstGeom prst="rect">
                            <a:avLst/>
                          </a:prstGeom>
                          <a:solidFill>
                            <a:schemeClr val="accent4">
                              <a:lumMod val="40000"/>
                              <a:lumOff val="60000"/>
                              <a:alpha val="50000"/>
                            </a:schemeClr>
                          </a:solidFill>
                          <a:ln>
                            <a:noFill/>
                          </a:ln>
                          <a:effectLst/>
                        </wps:spPr>
                        <wps:txbx>
                          <w:txbxContent>
                            <w:p w14:paraId="5D941AB9"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銷售人員：</w:t>
                              </w:r>
                              <w:r w:rsidRPr="000E2287">
                                <w:rPr>
                                  <w:rFonts w:ascii="標楷體" w:eastAsia="標楷體" w:hAnsi="標楷體" w:cstheme="minorBidi" w:hint="eastAsia"/>
                                  <w:color w:val="2E74B5" w:themeColor="accent1" w:themeShade="BF"/>
                                  <w:sz w:val="20"/>
                                  <w:szCs w:val="20"/>
                                </w:rPr>
                                <w:t>正在行銷時立即停止行銷，並傳達個資保管權責人員</w:t>
                              </w:r>
                            </w:p>
                          </w:txbxContent>
                        </wps:txbx>
                        <wps:bodyPr rtlCol="0" anchor="ctr"/>
                      </wps:wsp>
                      <wps:wsp>
                        <wps:cNvPr id="69" name="矩形 69"/>
                        <wps:cNvSpPr/>
                        <wps:spPr>
                          <a:xfrm>
                            <a:off x="3302382" y="3251808"/>
                            <a:ext cx="2661776" cy="1403946"/>
                          </a:xfrm>
                          <a:prstGeom prst="rect">
                            <a:avLst/>
                          </a:prstGeom>
                          <a:solidFill>
                            <a:schemeClr val="accent4">
                              <a:lumMod val="40000"/>
                              <a:lumOff val="60000"/>
                              <a:alpha val="50000"/>
                            </a:schemeClr>
                          </a:solidFill>
                          <a:ln>
                            <a:noFill/>
                          </a:ln>
                          <a:effectLst/>
                        </wps:spPr>
                        <wps:txbx>
                          <w:txbxContent>
                            <w:p w14:paraId="390C4182"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至少與蒐集</w:t>
                              </w:r>
                              <w:proofErr w:type="gramStart"/>
                              <w:r w:rsidRPr="000E2287">
                                <w:rPr>
                                  <w:rFonts w:ascii="標楷體" w:eastAsia="標楷體" w:hAnsi="標楷體" w:cstheme="minorBidi" w:hint="eastAsia"/>
                                  <w:color w:val="2E74B5" w:themeColor="accent1" w:themeShade="BF"/>
                                  <w:sz w:val="20"/>
                                  <w:szCs w:val="20"/>
                                </w:rPr>
                                <w:t>個</w:t>
                              </w:r>
                              <w:proofErr w:type="gramEnd"/>
                              <w:r w:rsidRPr="000E2287">
                                <w:rPr>
                                  <w:rFonts w:ascii="標楷體" w:eastAsia="標楷體" w:hAnsi="標楷體" w:cstheme="minorBidi" w:hint="eastAsia"/>
                                  <w:color w:val="2E74B5" w:themeColor="accent1" w:themeShade="BF"/>
                                  <w:sz w:val="20"/>
                                  <w:szCs w:val="20"/>
                                </w:rPr>
                                <w:t>資相同之管道，或透過網站申請等受理方式</w:t>
                              </w:r>
                            </w:p>
                          </w:txbxContent>
                        </wps:txbx>
                        <wps:bodyPr rtlCol="0" anchor="ctr"/>
                      </wps:wsp>
                      <wps:wsp>
                        <wps:cNvPr id="70" name="矩形 70"/>
                        <wps:cNvSpPr/>
                        <wps:spPr>
                          <a:xfrm>
                            <a:off x="9435124" y="681904"/>
                            <a:ext cx="1986281" cy="1830401"/>
                          </a:xfrm>
                          <a:prstGeom prst="rect">
                            <a:avLst/>
                          </a:prstGeom>
                          <a:solidFill>
                            <a:schemeClr val="accent4">
                              <a:lumMod val="20000"/>
                              <a:lumOff val="80000"/>
                            </a:schemeClr>
                          </a:solidFill>
                        </wps:spPr>
                        <wps:txbx>
                          <w:txbxContent>
                            <w:p w14:paraId="190AFC36"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依當事人要求刪除，或註記停止利用</w:t>
                              </w:r>
                            </w:p>
                          </w:txbxContent>
                        </wps:txbx>
                        <wps:bodyPr wrap="square">
                          <a:noAutofit/>
                        </wps:bodyPr>
                      </wps:wsp>
                      <wps:wsp>
                        <wps:cNvPr id="71" name="矩形 71"/>
                        <wps:cNvSpPr/>
                        <wps:spPr>
                          <a:xfrm>
                            <a:off x="6452410" y="1818965"/>
                            <a:ext cx="2520001" cy="1367733"/>
                          </a:xfrm>
                          <a:prstGeom prst="rect">
                            <a:avLst/>
                          </a:prstGeom>
                          <a:solidFill>
                            <a:schemeClr val="accent4">
                              <a:lumMod val="40000"/>
                              <a:lumOff val="60000"/>
                              <a:alpha val="50000"/>
                            </a:schemeClr>
                          </a:solidFill>
                          <a:ln>
                            <a:noFill/>
                          </a:ln>
                          <a:effectLst/>
                        </wps:spPr>
                        <wps:txbx>
                          <w:txbxContent>
                            <w:p w14:paraId="5343702E"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wps:txbx>
                        <wps:bodyPr rtlCol="0" anchor="ctr"/>
                      </wps:wsp>
                      <wps:wsp>
                        <wps:cNvPr id="72" name="直線單箭頭接點 72"/>
                        <wps:cNvCnPr/>
                        <wps:spPr>
                          <a:xfrm>
                            <a:off x="2879376" y="2394967"/>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直線接點 73"/>
                        <wps:cNvCnPr/>
                        <wps:spPr>
                          <a:xfrm flipH="1" flipV="1">
                            <a:off x="2867775" y="1178701"/>
                            <a:ext cx="11298" cy="1188000"/>
                          </a:xfrm>
                          <a:prstGeom prst="line">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4" name="直線單箭頭接點 74"/>
                        <wps:cNvCnPr/>
                        <wps:spPr>
                          <a:xfrm>
                            <a:off x="8967118" y="1050641"/>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直線單箭頭接點 75"/>
                        <wps:cNvCnPr/>
                        <wps:spPr>
                          <a:xfrm>
                            <a:off x="8953794" y="2251397"/>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直線單箭頭接點 76"/>
                        <wps:cNvCnPr/>
                        <wps:spPr>
                          <a:xfrm flipV="1">
                            <a:off x="2652820" y="1799245"/>
                            <a:ext cx="214955" cy="2598"/>
                          </a:xfrm>
                          <a:prstGeom prst="straightConnector1">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7" name="直線單箭頭接點 77"/>
                        <wps:cNvCnPr/>
                        <wps:spPr>
                          <a:xfrm>
                            <a:off x="2649815" y="3690870"/>
                            <a:ext cx="612000"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矩形 78"/>
                        <wps:cNvSpPr/>
                        <wps:spPr>
                          <a:xfrm>
                            <a:off x="3302382" y="4781887"/>
                            <a:ext cx="2687108" cy="1367003"/>
                          </a:xfrm>
                          <a:prstGeom prst="rect">
                            <a:avLst/>
                          </a:prstGeom>
                          <a:solidFill>
                            <a:schemeClr val="accent4">
                              <a:lumMod val="40000"/>
                              <a:lumOff val="60000"/>
                              <a:alpha val="50000"/>
                            </a:schemeClr>
                          </a:solidFill>
                          <a:ln>
                            <a:noFill/>
                          </a:ln>
                          <a:effectLst/>
                        </wps:spPr>
                        <wps:txbx>
                          <w:txbxContent>
                            <w:p w14:paraId="1B471053" w14:textId="77777777" w:rsidR="00B95CA0" w:rsidRPr="000E2287" w:rsidRDefault="00B95CA0" w:rsidP="000E2287">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提供客服電話、客服email、網站申請等受理方式</w:t>
                              </w:r>
                            </w:p>
                          </w:txbxContent>
                        </wps:txbx>
                        <wps:bodyPr rtlCol="0" anchor="ctr"/>
                      </wps:wsp>
                      <wps:wsp>
                        <wps:cNvPr id="79" name="矩形 79"/>
                        <wps:cNvSpPr/>
                        <wps:spPr>
                          <a:xfrm>
                            <a:off x="9396286" y="2868698"/>
                            <a:ext cx="1979999" cy="1826241"/>
                          </a:xfrm>
                          <a:prstGeom prst="rect">
                            <a:avLst/>
                          </a:prstGeom>
                          <a:solidFill>
                            <a:schemeClr val="accent4">
                              <a:lumMod val="40000"/>
                              <a:lumOff val="60000"/>
                              <a:alpha val="50000"/>
                            </a:schemeClr>
                          </a:solidFill>
                          <a:ln>
                            <a:noFill/>
                          </a:ln>
                          <a:effectLst/>
                        </wps:spPr>
                        <wps:txbx>
                          <w:txbxContent>
                            <w:p w14:paraId="036712E2"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依當事人要求處理，並回復處理情形</w:t>
                              </w:r>
                            </w:p>
                          </w:txbxContent>
                        </wps:txbx>
                        <wps:bodyPr rtlCol="0" anchor="ctr"/>
                      </wps:wsp>
                      <wps:wsp>
                        <wps:cNvPr id="80" name="矩形 80"/>
                        <wps:cNvSpPr/>
                        <wps:spPr>
                          <a:xfrm>
                            <a:off x="6452409" y="3254980"/>
                            <a:ext cx="2520001" cy="1400774"/>
                          </a:xfrm>
                          <a:prstGeom prst="rect">
                            <a:avLst/>
                          </a:prstGeom>
                          <a:solidFill>
                            <a:schemeClr val="accent4">
                              <a:lumMod val="40000"/>
                              <a:lumOff val="60000"/>
                              <a:alpha val="50000"/>
                            </a:schemeClr>
                          </a:solidFill>
                          <a:ln>
                            <a:noFill/>
                          </a:ln>
                          <a:effectLst/>
                        </wps:spPr>
                        <wps:txbx>
                          <w:txbxContent>
                            <w:p w14:paraId="17E481C4"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wps:txbx>
                        <wps:bodyPr rtlCol="0" anchor="ctr"/>
                      </wps:wsp>
                      <wps:wsp>
                        <wps:cNvPr id="81" name="直線單箭頭接點 81"/>
                        <wps:cNvCnPr/>
                        <wps:spPr>
                          <a:xfrm>
                            <a:off x="5964159" y="3745512"/>
                            <a:ext cx="488251" cy="3169"/>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直線單箭頭接點 82"/>
                        <wps:cNvCnPr/>
                        <wps:spPr>
                          <a:xfrm>
                            <a:off x="8960295" y="3708451"/>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矩形 83"/>
                        <wps:cNvSpPr/>
                        <wps:spPr>
                          <a:xfrm>
                            <a:off x="9435124" y="4821983"/>
                            <a:ext cx="1979999" cy="1950026"/>
                          </a:xfrm>
                          <a:prstGeom prst="rect">
                            <a:avLst/>
                          </a:prstGeom>
                          <a:solidFill>
                            <a:schemeClr val="accent4">
                              <a:lumMod val="40000"/>
                              <a:lumOff val="60000"/>
                              <a:alpha val="50000"/>
                            </a:schemeClr>
                          </a:solidFill>
                          <a:ln>
                            <a:noFill/>
                          </a:ln>
                          <a:effectLst/>
                        </wps:spPr>
                        <wps:txbx>
                          <w:txbxContent>
                            <w:p w14:paraId="6F68195C"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依當事人提供之資訊更正，並回復處理情形</w:t>
                              </w:r>
                            </w:p>
                          </w:txbxContent>
                        </wps:txbx>
                        <wps:bodyPr rtlCol="0" anchor="ctr"/>
                      </wps:wsp>
                      <wps:wsp>
                        <wps:cNvPr id="84" name="矩形 84"/>
                        <wps:cNvSpPr/>
                        <wps:spPr>
                          <a:xfrm>
                            <a:off x="6421557" y="4822742"/>
                            <a:ext cx="2520001" cy="1326148"/>
                          </a:xfrm>
                          <a:prstGeom prst="rect">
                            <a:avLst/>
                          </a:prstGeom>
                          <a:solidFill>
                            <a:schemeClr val="accent4">
                              <a:lumMod val="40000"/>
                              <a:lumOff val="60000"/>
                              <a:alpha val="50000"/>
                            </a:schemeClr>
                          </a:solidFill>
                          <a:ln>
                            <a:noFill/>
                          </a:ln>
                          <a:effectLst/>
                        </wps:spPr>
                        <wps:txbx>
                          <w:txbxContent>
                            <w:p w14:paraId="65CFC9ED"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wps:txbx>
                        <wps:bodyPr rtlCol="0" anchor="ctr"/>
                      </wps:wsp>
                      <wps:wsp>
                        <wps:cNvPr id="85" name="直線單箭頭接點 85"/>
                        <wps:cNvCnPr/>
                        <wps:spPr>
                          <a:xfrm>
                            <a:off x="8960295" y="5379173"/>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直線單箭頭接點 86"/>
                        <wps:cNvCnPr/>
                        <wps:spPr>
                          <a:xfrm flipV="1">
                            <a:off x="674084" y="5398742"/>
                            <a:ext cx="540000" cy="332"/>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直線單箭頭接點 87"/>
                        <wps:cNvCnPr/>
                        <wps:spPr>
                          <a:xfrm>
                            <a:off x="2659068" y="5374992"/>
                            <a:ext cx="612000"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直線單箭頭接點 88"/>
                        <wps:cNvCnPr/>
                        <wps:spPr>
                          <a:xfrm>
                            <a:off x="5989488" y="5357886"/>
                            <a:ext cx="436178"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矩形 89"/>
                        <wps:cNvSpPr/>
                        <wps:spPr>
                          <a:xfrm>
                            <a:off x="3302383" y="1818965"/>
                            <a:ext cx="2693755" cy="1350545"/>
                          </a:xfrm>
                          <a:prstGeom prst="rect">
                            <a:avLst/>
                          </a:prstGeom>
                          <a:solidFill>
                            <a:schemeClr val="accent4">
                              <a:lumMod val="40000"/>
                              <a:lumOff val="60000"/>
                              <a:alpha val="50000"/>
                            </a:schemeClr>
                          </a:solidFill>
                          <a:ln>
                            <a:noFill/>
                          </a:ln>
                          <a:effectLst/>
                        </wps:spPr>
                        <wps:txbx>
                          <w:txbxContent>
                            <w:p w14:paraId="78F7B8E6"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首次行銷時提供免費電話、客服email或網站申請等受理方式</w:t>
                              </w:r>
                            </w:p>
                          </w:txbxContent>
                        </wps:txbx>
                        <wps:bodyPr rtlCol="0" anchor="ctr"/>
                      </wps:wsp>
                      <wps:wsp>
                        <wps:cNvPr id="90" name="直線單箭頭接點 90"/>
                        <wps:cNvCnPr/>
                        <wps:spPr>
                          <a:xfrm>
                            <a:off x="5984204" y="1048964"/>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直線單箭頭接點 91"/>
                        <wps:cNvCnPr/>
                        <wps:spPr>
                          <a:xfrm>
                            <a:off x="5996440" y="2409081"/>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3FB5CF" id="群組 6" o:spid="_x0000_s1070" style="position:absolute;left:0;text-align:left;margin-left:-39.5pt;margin-top:37.5pt;width:523.6pt;height:4in;z-index:251663360;mso-width-relative:margin;mso-height-relative:margin" coordsize="114214,6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FVLvQkAAG1XAAAOAAAAZHJzL2Uyb0RvYy54bWzsXMuO5EgV3SPxD5b3dNkR4XA41dkj1C8W&#10;PEYMsHdnOh+S005sV1fVnvUsWYDEjBAsWMysQCwQ/M3Qmr/gxMPhR6UrM6tqSqbHvajOdPoRvnHi&#10;3nPPvfbzT653qfM+Kcptns1d/5nnOkm2yJfbbD13f/2rNz8SrlNWcbaM0zxL5u5NUrqfvPjhD55f&#10;7WcJyTd5ukwKByfJytnVfu5uqmo/u7goF5tkF5fP8n2S4cdVXuziCl+L9cWyiK9w9l16QTyPX1zl&#10;xXJf5IukLLH1lf7RfaHOv1oli+oXq1WZVE46dzG2Sv0t1N938u/Fi+fxbF3E+812YYYR32MUu3ib&#10;4aL2VK/iKnYui+2tU+22iyIv81X1bJHvLvLVartI1D3gbnyvdzdvi/xyr+5lPbta762ZYNqene59&#10;2sXP339aONvl3A0C18niHebow3/+8uEfv3O4NM7Vfj3DPm+L/Wf7TwuzYa2/yfu9XhU7+T/uxLlW&#10;Zr2xZk2uK2eBjZyzKOCh6yzwG+VByD2iDb/YYHZuHbfYvDZH+j4jPvMwMnkoD0NMeSQPvaivfCEH&#10;aMdztQeKysZQ5cMM9dkm3ifK/qU0Qm0obg31xd+++fefncBYSu1kzVTOSlhs0EaMRCwItRlqQ7Ew&#10;CISxE/dC3Drr3Gw82xdl9TbJd478MHcL4FvBLn7/07LSdql3kVcu83S7fLNNU/WlWL97mRbO+xhr&#10;4U0Yccb1sel+E+utgYd/5pKl3l3ZunOeNJNny3J5Xn1JvSVRy82MQ86Evn/5qbp+d61ARtQdy03v&#10;8uUNDFpU6ctcr804W2xyLM1FVaghmMmUGHyKWYXdDfz/+PcP//zDN7//+sPXX3375Vf//fyv3/7r&#10;T46eKzkUIOFlZtZCfZMajs4q3e5/Azeo7GqWBCaVe4CMwn7kidA4nXrSuWDS6Arhte3rVVXPpZnu&#10;siri7XpTvcyzDDOfF/pCA5OfZs7V3CUiCAM1ns4kmtk10x6I16+Cet7bmKnibfo6WzrVzR6OoSq2&#10;cbZOE7OnnHasv9oG6lN1kyYSHmn2y2SFKcfy14NUHj2x+IsXiySrfHsm7C0PWwFT9kBPD1uGgqED&#10;zf7yUA2/cw62R6gr51llD95ts7w4dPXquh7ySu9fW0DftzSBBrZcGPIbvNFTARiRtg3gGrdC2lgO&#10;5QhufyJn6iCCeehTAYQCwb7wQhr1EOwznxoAUy49yBEYp9tMetV49h0Cd5PEywa4GbiHK1fDLlm6&#10;TpqAqshPMEw860J8eE+EnAnwcpXqJT8CwEddwN/y2IopnID8vscGX/EYTj6E90A67BrwVFEZy0du&#10;hejJZ8/drrOffLalkhwoMj5bU0lsaLz1cSrpEz/yOBy/hCoJQk+o8IRgWBNo1sKq7wfgz0ec83mU&#10;8lBsZsq3p5e7n+VLzS/0GJS3xWZJ+RUHVbFCO+F4gIPW54fX6bHZB7FQGxPHxkI5QnAXEGpCjRM7&#10;DghKPUIFVYAIw1CEKoFo8EB4wImM5TKfihDYyaNmGPV06fnVy/7/AA42UIwODqQPBxVtToaDTzzO&#10;Qg0H6gMQEdXrbfIPKluWhjyQpYLNGi88OkBgLrv+QU3oGYAglPtM+QcmCAmZUWImQNwJCOuFRwcI&#10;zGU76+uTYK78u8HHgGwhsyAjVhABFxFqtcKHwwBl6DoMRkMa4JoyfhxhEhPznZgvJPnDIipv1GbD&#10;fBXQTndkXiiIZEvAYQhRuMdzfEHxK36WOA0AZGAWLn04Tbub9vZULitn6uRPDtr4hStUEuZu+dvL&#10;uNASR5b/+LLKV1vrXfSOT64O8b5ojQ3nZBqUeZFvkmImaNAPG217c0oDvcOj29tGu9Hbu5GTDb6t&#10;8g0d7jiRF14U1cxN+dmGwwPblKAyoLEtQsFUOvPotraRY/S2bpRPY2ub351ka84YAp3Oohkhwu+V&#10;ZYhKm40z8SkhUEEf4k16mexBZXz8WRO1DtvgYzSlHN4IgwYPNsE7CQ86iUbqhdhBSYDZVnhqViDh&#10;HCEFHlVGF9QnaYRS2gPCy0cCCBtRxgYIlNxqkqwBoWtwJ5ONiNFAKiUSEFxAcuuzjUhAVakdhKAe&#10;8+oy0UAl7266cT88SG3PhIq2yibqzVJBqwWavp42SHBs1Bp7EAhh/k5mjA3nEBzOAsJ8AEUuaeGL&#10;CAwVx7cWfTcKoBmBKjZy37h7v0kem5RKbagd3aJvtLODBf2wLaWdlxkTOHyIp118TJmxqfrLRTPV&#10;8U9o7zqcGUu5tq3omDo+NjfubACuqno/XMcnAk4LzSDKxfkoDugo1bg43ycRaLBiNb6QgUNec9jB&#10;TYV83ecyIf7EhsYBxB/RMHUR62QNE6HbpnO+F6ACophAA/PJU0+e+tlZHbMDuG00zMMMw2bIw61X&#10;Le1dRAENIWRK90yQdtJoYhjoDO02j6i+wsnfPszfNlrwYdzaRH4YtwcbBdFdQAQxOVQYRYT1cyhI&#10;yLLPXDIMEoBr3Ekvnr6ANHUNqsac7pL7uNpkw0aYPwx+q3gMg7/ltAmebRAokkqnTfmh9m70YNTN&#10;gkfo9NPjvdv7OrV3j7i9O+wXObChSQiPF5TaojYLIXDhQRMc37BiwkXoQ+nW6R/lqKpO+pZLbelg&#10;dPpWv8oR2qGeVOWIaATRWrd64H/BdThuAOFHCOERrqL0AFTboY/eHbC/C1V7bIInU068VfIfTdlL&#10;tnV2FHBdpTy5yqEUcDxep0IZCRDXTDWh7g3r1kExMaHOzIcFou8FIGydYWweQlak2kpivzdMN4uf&#10;rKsEeGLQDww+QhagJNaNIEwIpK3aX1AfVdiRsfuJ7dTlP92fPWK2I44Ub/B7Q34G1PAWS4ck6JHI&#10;sHQ8JcEA0w75mSTBSRJ8DElQPnrRjcHtss1xlt7uNEB/th/hhB2gdklZhAe2ydR64uou9lGSsqa2&#10;oVtPhG2rO4mlc7wAIcCz55KUHWzY75Iy2fX6sHbAj6MtgdllNzpSdqRoIM4tGjSRTZYPfF0nbrK4&#10;KbJNke1RItuRogGUhKOM7GDRgIcMhEw5uIBGeGKxl1VMT1vLDoyp7nXOi5MO12vlq3XuzIfPlf4D&#10;+/A1XC9DvavL1fgk/U+4fYQ+A9FI/wdLVvj9qOttJcOou0aQaozHDUKhXXebMqC93RQCppLV9Eai&#10;4y+qG/C3/QqFOK9C0X6ZweGWbI6HVet+Ap8GXqAbDr7ngrTNMMeW++DFUXcGYP1iqTMEacEInsWQ&#10;ubHvMYh8vecyptxnIo6PkftERwop+P28AAykoo4ocUvwXO2tt/ZMuP3ocYsHrtQ7XVV7vXn/rHxp&#10;bPs7PrffkvvifwAAAP//AwBQSwMEFAAGAAgAAAAhAK8pESPiAAAACgEAAA8AAABkcnMvZG93bnJl&#10;di54bWxMj0FLw0AQhe+C/2EZwVu7SSVpG7MppainItgK4m2bnSah2dmQ3Sbpv3c86ekxvMeb7+Wb&#10;ybZiwN43jhTE8wgEUulMQ5WCz+PrbAXCB01Gt45QwQ09bIr7u1xnxo30gcMhVIJLyGdaQR1Cl0np&#10;yxqt9nPXIbF3dr3Vgc++kqbXI5fbVi6iKJVWN8Qfat3hrsbycrhaBW+jHrdP8cuwv5x3t+9j8v61&#10;j1Gpx4dp+wwi4BT+wvCLz+hQMNPJXcl40SqYLde8JShYJqwcWKerBYiTgjSJI5BFLv9PKH4AAAD/&#10;/wMAUEsBAi0AFAAGAAgAAAAhALaDOJL+AAAA4QEAABMAAAAAAAAAAAAAAAAAAAAAAFtDb250ZW50&#10;X1R5cGVzXS54bWxQSwECLQAUAAYACAAAACEAOP0h/9YAAACUAQAACwAAAAAAAAAAAAAAAAAvAQAA&#10;X3JlbHMvLnJlbHNQSwECLQAUAAYACAAAACEAPORVS70JAABtVwAADgAAAAAAAAAAAAAAAAAuAgAA&#10;ZHJzL2Uyb0RvYy54bWxQSwECLQAUAAYACAAAACEArykRI+IAAAAKAQAADwAAAAAAAAAAAAAAAAAX&#10;DAAAZHJzL2Rvd25yZXYueG1sUEsFBgAAAAAEAAQA8wAAACYNAAAAAA==&#10;">
                <v:rect id="矩形 56" o:spid="_x0000_s1071" style="position:absolute;top:4294;width:4755;height:6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xwwAAANsAAAAPAAAAZHJzL2Rvd25yZXYueG1sRI9PawIx&#10;FMTvBb9DeEJvNatQKVujiCIIPdU/9Pq6ed1sm7ysSXTXb28EocdhZn7DzBa9s+JCITaeFYxHBQji&#10;yuuGawWH/eblDURMyBqtZ1JwpQiL+eBphqX2HX/SZZdqkSEcS1RgUmpLKWNlyGEc+ZY4ez8+OExZ&#10;hlrqgF2GOysnRTGVDhvOCwZbWhmq/nZnp0B3H934+xTs2lyXq19nj4cvd1Tqedgv30Ek6tN/+NHe&#10;agWvU7h/yT9Azm8AAAD//wMAUEsBAi0AFAAGAAgAAAAhANvh9svuAAAAhQEAABMAAAAAAAAAAAAA&#10;AAAAAAAAAFtDb250ZW50X1R5cGVzXS54bWxQSwECLQAUAAYACAAAACEAWvQsW78AAAAVAQAACwAA&#10;AAAAAAAAAAAAAAAfAQAAX3JlbHMvLnJlbHNQSwECLQAUAAYACAAAACEAyfx8McMAAADbAAAADwAA&#10;AAAAAAAAAAAAAAAHAgAAZHJzL2Rvd25yZXYueG1sUEsFBgAAAAADAAMAtwAAAPcCAAAAAA==&#10;" fillcolor="#f79646" stroked="f">
                  <v:fill opacity="32896f"/>
                  <v:textbox>
                    <w:txbxContent>
                      <w:p w14:paraId="344BC6BE"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w:t>
                        </w:r>
                      </w:p>
                      <w:p w14:paraId="5A142669"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當事人請求流程及處理程序</w:t>
                        </w:r>
                      </w:p>
                    </w:txbxContent>
                  </v:textbox>
                </v:rect>
                <v:shape id="直線單箭頭接點 57" o:spid="_x0000_s1072" type="#_x0000_t32" style="position:absolute;left:4756;top:36908;width:6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AtxQAAANsAAAAPAAAAZHJzL2Rvd25yZXYueG1sRI9Ba8JA&#10;FITvgv9heUJvummhNaauItJChB408dDjI/uaDcm+DdmtJv++Wyj0OMzMN8x2P9pO3GjwjWMFj6sE&#10;BHHldMO1gmv5vkxB+ICssXNMCibysN/NZ1vMtLvzhW5FqEWEsM9QgQmhz6T0lSGLfuV64uh9ucFi&#10;iHKopR7wHuG2k09J8iItNhwXDPZ0NFS1xbdVULanOp8a/nibyo1p0zQ/Xc+fSj0sxsMriEBj+A//&#10;tXOt4HkNv1/iD5C7HwAAAP//AwBQSwECLQAUAAYACAAAACEA2+H2y+4AAACFAQAAEwAAAAAAAAAA&#10;AAAAAAAAAAAAW0NvbnRlbnRfVHlwZXNdLnhtbFBLAQItABQABgAIAAAAIQBa9CxbvwAAABUBAAAL&#10;AAAAAAAAAAAAAAAAAB8BAABfcmVscy8ucmVsc1BLAQItABQABgAIAAAAIQCim2AtxQAAANsAAAAP&#10;AAAAAAAAAAAAAAAAAAcCAABkcnMvZG93bnJldi54bWxQSwUGAAAAAAMAAwC3AAAA+QIAAAAA&#10;" strokecolor="#558ed5" strokeweight="2.25pt">
                  <v:stroke endarrow="block" joinstyle="miter"/>
                </v:shape>
                <v:line id="直線接點 58" o:spid="_x0000_s1073" style="position:absolute;flip:x y;visibility:visible;mso-wrap-style:square" from="6713,18073" to="6855,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cXvAAAANsAAAAPAAAAZHJzL2Rvd25yZXYueG1sRE/NDsFA&#10;EL5LvMNmJG5sCSJliRAhHER5gEl3tI3ubNNdlKe3B4njl+9/vmxMKZ5Uu8KygkE/AkGcWl1wpuB6&#10;2famIJxH1lhaJgVvcrBctFtzjLV98Zmeic9ECGEXo4Lc+yqW0qU5GXR9WxEH7mZrgz7AOpO6xlcI&#10;N6UcRtFEGiw4NORY0Tqn9J48jIJtc9H7zekz/KA7jmyy5tHpsFOq22lWMxCeGv8X/9x7rWAcxoYv&#10;4QfIxRcAAP//AwBQSwECLQAUAAYACAAAACEA2+H2y+4AAACFAQAAEwAAAAAAAAAAAAAAAAAAAAAA&#10;W0NvbnRlbnRfVHlwZXNdLnhtbFBLAQItABQABgAIAAAAIQBa9CxbvwAAABUBAAALAAAAAAAAAAAA&#10;AAAAAB8BAABfcmVscy8ucmVsc1BLAQItABQABgAIAAAAIQApsEcXvAAAANsAAAAPAAAAAAAAAAAA&#10;AAAAAAcCAABkcnMvZG93bnJldi54bWxQSwUGAAAAAAMAAwC3AAAA8AIAAAAA&#10;" strokecolor="#558ed5" strokeweight="2.25pt">
                  <v:stroke joinstyle="miter"/>
                </v:line>
                <v:shape id="直線單箭頭接點 59" o:spid="_x0000_s1074" type="#_x0000_t32" style="position:absolute;left:6640;top:18073;width:5400;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HExAAAANsAAAAPAAAAZHJzL2Rvd25yZXYueG1sRI9Ba8JA&#10;FITvQv/D8gRvurGgxOgqpbQQoQdrPHh8ZF+zIdm3IbvV5N93BaHHYWa+YXaHwbbiRr2vHStYLhIQ&#10;xKXTNVcKLsXnPAXhA7LG1jEpGMnDYf8y2WGm3Z2/6XYOlYgQ9hkqMCF0mZS+NGTRL1xHHL0f11sM&#10;UfaV1D3eI9y28jVJ1tJizXHBYEfvhsrm/GsVFM2xyseavz7GYmOaNM2Pl9NVqdl0eNuCCDSE//Cz&#10;nWsFqw08vsQfIPd/AAAA//8DAFBLAQItABQABgAIAAAAIQDb4fbL7gAAAIUBAAATAAAAAAAAAAAA&#10;AAAAAAAAAABbQ29udGVudF9UeXBlc10ueG1sUEsBAi0AFAAGAAgAAAAhAFr0LFu/AAAAFQEAAAsA&#10;AAAAAAAAAAAAAAAAHwEAAF9yZWxzLy5yZWxzUEsBAi0AFAAGAAgAAAAhALxIUcTEAAAA2wAAAA8A&#10;AAAAAAAAAAAAAAAABwIAAGRycy9kb3ducmV2LnhtbFBLBQYAAAAAAwADALcAAAD4AgAAAAA=&#10;" strokecolor="#558ed5" strokeweight="2.25pt">
                  <v:stroke endarrow="block" joinstyle="miter"/>
                </v:shape>
                <v:rect id="矩形 60" o:spid="_x0000_s1075" style="position:absolute;left:12190;top:12570;width:14400;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tOwwAAANsAAAAPAAAAZHJzL2Rvd25yZXYueG1sRI9BawIx&#10;EIXvBf9DGKG3mtWClq1RRJAWUUTbi7dhM90s3UyWJNXtv3cOgseZefPe++bL3rfqQjE1gQ2MRwUo&#10;4irYhmsD31+blzdQKSNbbAOTgX9KsFwMnuZY2nDlI11OuVZiwqlEAy7nrtQ6VY48plHoiOX2E6LH&#10;LGOstY14FXPf6klRTLXHhiXBYUdrR9Xv6c8b6M5bve9bWYy30e3Ps9eD3n0Y8zzsV++gMvX5Ib5/&#10;f1oDU2kvLMIBenEDAAD//wMAUEsBAi0AFAAGAAgAAAAhANvh9svuAAAAhQEAABMAAAAAAAAAAAAA&#10;AAAAAAAAAFtDb250ZW50X1R5cGVzXS54bWxQSwECLQAUAAYACAAAACEAWvQsW78AAAAVAQAACwAA&#10;AAAAAAAAAAAAAAAfAQAAX3JlbHMvLnJlbHNQSwECLQAUAAYACAAAACEA70a7TsMAAADbAAAADwAA&#10;AAAAAAAAAAAAAAAHAgAAZHJzL2Rvd25yZXYueG1sUEsFBgAAAAADAAMAtwAAAPcCAAAAAA==&#10;" fillcolor="#ffe599 [1303]" stroked="f">
                  <v:fill opacity="32896f"/>
                  <v:textbox>
                    <w:txbxContent>
                      <w:p w14:paraId="2A699FFE"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拒絕行銷</w:t>
                        </w:r>
                      </w:p>
                    </w:txbxContent>
                  </v:textbox>
                </v:rect>
                <v:rect id="矩形 61" o:spid="_x0000_s1076" style="position:absolute;left:33023;top:7778;width:26563;height:9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7VwAAAANsAAAAPAAAAZHJzL2Rvd25yZXYueG1sRE9da8Iw&#10;FH0X/A/hCr5p2gk6alMZgkxkInN78e3SXJuy5qYkUbt/vwwGezzfnHIz2E7cyYfWsYJ8noEgrp1u&#10;uVHw+bGbPYMIEVlj55gUfFOATTUelVho9+B3up9jI1IJhwIVmBj7QspQG7IY5q4nTtrVeYsxQd9I&#10;7fGRym0nn7JsKS22nBYM9rQ1VH+db1ZBfznI49AlIj94c7ysFif59qrUdDK8rEFEGuK/+S+91wqW&#10;Ofx+ST9AVj8AAAD//wMAUEsBAi0AFAAGAAgAAAAhANvh9svuAAAAhQEAABMAAAAAAAAAAAAAAAAA&#10;AAAAAFtDb250ZW50X1R5cGVzXS54bWxQSwECLQAUAAYACAAAACEAWvQsW78AAAAVAQAACwAAAAAA&#10;AAAAAAAAAAAfAQAAX3JlbHMvLnJlbHNQSwECLQAUAAYACAAAACEAgAoe1cAAAADbAAAADwAAAAAA&#10;AAAAAAAAAAAHAgAAZHJzL2Rvd25yZXYueG1sUEsFBgAAAAADAAMAtwAAAPQCAAAAAA==&#10;" fillcolor="#ffe599 [1303]" stroked="f">
                  <v:fill opacity="32896f"/>
                  <v:textbox>
                    <w:txbxContent>
                      <w:p w14:paraId="6F4D34DE"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當事人當場表示拒絕行銷時之受理方式</w:t>
                        </w:r>
                      </w:p>
                    </w:txbxContent>
                  </v:textbox>
                </v:rect>
                <v:rect id="矩形 62" o:spid="_x0000_s1077" style="position:absolute;left:12064;top:31777;width:14400;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ICivwAAANsAAAAPAAAAZHJzL2Rvd25yZXYueG1sRE9Ni8Iw&#10;EL0L+x/CLHjTVAWVrlGWBVFEEXUv3oZmbIrNpCRRu/9+Iwge3zdvtmhtLe7kQ+VYwaCfgSAunK64&#10;VPB7WvamIEJE1lg7JgV/FGAx/+jMMNfuwQe6H2MpUgmHHBWYGJtcylAYshj6riFO2sV5izFBX0rt&#10;8ZHKbS2HWTaWFitOCwYb+jFUXI83q6A5b+SurRMx2HizO09Ge7ldKdX9bL+/QERq49v8Sq+1gvEQ&#10;nl/SD5DzfwAAAP//AwBQSwECLQAUAAYACAAAACEA2+H2y+4AAACFAQAAEwAAAAAAAAAAAAAAAAAA&#10;AAAAW0NvbnRlbnRfVHlwZXNdLnhtbFBLAQItABQABgAIAAAAIQBa9CxbvwAAABUBAAALAAAAAAAA&#10;AAAAAAAAAB8BAABfcmVscy8ucmVsc1BLAQItABQABgAIAAAAIQBw2ICivwAAANsAAAAPAAAAAAAA&#10;AAAAAAAAAAcCAABkcnMvZG93bnJldi54bWxQSwUGAAAAAAMAAwC3AAAA8wIAAAAA&#10;" fillcolor="#ffe599 [1303]" stroked="f">
                  <v:fill opacity="32896f"/>
                  <v:textbox>
                    <w:txbxContent>
                      <w:p w14:paraId="03B4F762"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行使個資法第3條權利</w:t>
                        </w:r>
                      </w:p>
                    </w:txbxContent>
                  </v:textbox>
                </v:rect>
                <v:rect id="矩形 63" o:spid="_x0000_s1078" style="position:absolute;left:12236;top:48227;width:14400;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U5vwAAANsAAAAPAAAAZHJzL2Rvd25yZXYueG1sRE9Ni8Iw&#10;EL0L+x/CLHjTVAVdukZZFkQRRXT34m1oxqbYTEoStf57Iwge3zdvOm9tLa7kQ+VYwaCfgSAunK64&#10;VPD/t+h9gQgRWWPtmBTcKcB89tGZYq7djfd0PcRSpBIOOSowMTa5lKEwZDH0XUOctJPzFmOCvpTa&#10;4y2V21oOs2wsLVacFgw29GuoOB8uVkFzXMttWydisPZme5yMdnKzVKr72f58g4jUxrf5lV5pBeMR&#10;PL+kHyBnDwAAAP//AwBQSwECLQAUAAYACAAAACEA2+H2y+4AAACFAQAAEwAAAAAAAAAAAAAAAAAA&#10;AAAAW0NvbnRlbnRfVHlwZXNdLnhtbFBLAQItABQABgAIAAAAIQBa9CxbvwAAABUBAAALAAAAAAAA&#10;AAAAAAAAAB8BAABfcmVscy8ucmVsc1BLAQItABQABgAIAAAAIQAflCU5vwAAANsAAAAPAAAAAAAA&#10;AAAAAAAAAAcCAABkcnMvZG93bnJldi54bWxQSwUGAAAAAAMAAwC3AAAA8wIAAAAA&#10;" fillcolor="#ffe599 [1303]" stroked="f">
                  <v:fill opacity="32896f"/>
                  <v:textbox>
                    <w:txbxContent>
                      <w:p w14:paraId="5187728A"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kern w:val="24"/>
                            <w:sz w:val="20"/>
                            <w:szCs w:val="20"/>
                          </w:rPr>
                          <w:t>個</w:t>
                        </w:r>
                        <w:proofErr w:type="gramEnd"/>
                        <w:r w:rsidRPr="000E2287">
                          <w:rPr>
                            <w:rFonts w:ascii="標楷體" w:eastAsia="標楷體" w:hAnsi="標楷體" w:cstheme="minorBidi" w:hint="eastAsia"/>
                            <w:b/>
                            <w:bCs/>
                            <w:color w:val="2E74B5" w:themeColor="accent1" w:themeShade="BF"/>
                            <w:kern w:val="24"/>
                            <w:sz w:val="20"/>
                            <w:szCs w:val="20"/>
                          </w:rPr>
                          <w:t>資更正</w:t>
                        </w:r>
                      </w:p>
                    </w:txbxContent>
                  </v:textbox>
                </v:rect>
                <v:shape id="直線單箭頭接點 64" o:spid="_x0000_s1079" type="#_x0000_t32" style="position:absolute;left:28793;top:11771;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fwgAAANsAAAAPAAAAZHJzL2Rvd25yZXYueG1sRI9Pi8Iw&#10;FMTvC36H8ARva+paRapRZEHck+Cfi7dH82yCzUtpoq3ffiMs7HGYmd8wq03vavGkNljPCibjDARx&#10;6bXlSsHlvPtcgAgRWWPtmRS8KMBmPfhYYaF9x0d6nmIlEoRDgQpMjE0hZSgNOQxj3xAn7+ZbhzHJ&#10;tpK6xS7BXS2/smwuHVpOCwYb+jZU3k8Pp+De1Vdzts5c99M8N9E+JrvZQanRsN8uQUTq43/4r/2j&#10;FcxzeH9JP0CufwEAAP//AwBQSwECLQAUAAYACAAAACEA2+H2y+4AAACFAQAAEwAAAAAAAAAAAAAA&#10;AAAAAAAAW0NvbnRlbnRfVHlwZXNdLnhtbFBLAQItABQABgAIAAAAIQBa9CxbvwAAABUBAAALAAAA&#10;AAAAAAAAAAAAAB8BAABfcmVscy8ucmVsc1BLAQItABQABgAIAAAAIQDrDv/fwgAAANsAAAAPAAAA&#10;AAAAAAAAAAAAAAcCAABkcnMvZG93bnJldi54bWxQSwUGAAAAAAMAAwC3AAAA9gIAAAAA&#10;" strokecolor="#558ed5" strokeweight="2.25pt">
                  <v:stroke endarrow="block" joinstyle="miter"/>
                </v:shape>
                <v:rect id="矩形 65" o:spid="_x0000_s1080" style="position:absolute;left:10782;top:700;width:18326;height: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textbox>
                    <w:txbxContent>
                      <w:p w14:paraId="02DB18E4"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w:t>
                        </w:r>
                      </w:p>
                    </w:txbxContent>
                  </v:textbox>
                </v:rect>
                <v:rect id="矩形 66" o:spid="_x0000_s1081" style="position:absolute;left:34091;top:483;width:18326;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mNxAAAANsAAAAPAAAAZHJzL2Rvd25yZXYueG1sRI9Ba8JA&#10;FITvhf6H5RV6Kbqxh1CiqxShGIogJur5kX0mwezbmN0m8d+7gtDjMDPfMIvVaBrRU+dqywpm0wgE&#10;cWF1zaWCQ/4z+QLhPLLGxjIpuJGD1fL1ZYGJtgPvqc98KQKEXYIKKu/bREpXVGTQTW1LHLyz7Qz6&#10;ILtS6g6HADeN/IyiWBqsOSxU2NK6ouKS/RkFQ7HrT/l2I3cfp9TyNb2us+OvUu9v4/cchKfR/4ef&#10;7VQriGN4fAk/QC7vAAAA//8DAFBLAQItABQABgAIAAAAIQDb4fbL7gAAAIUBAAATAAAAAAAAAAAA&#10;AAAAAAAAAABbQ29udGVudF9UeXBlc10ueG1sUEsBAi0AFAAGAAgAAAAhAFr0LFu/AAAAFQEAAAsA&#10;AAAAAAAAAAAAAAAAHwEAAF9yZWxzLy5yZWxzUEsBAi0AFAAGAAgAAAAhALevuY3EAAAA2wAAAA8A&#10;AAAAAAAAAAAAAAAABwIAAGRycy9kb3ducmV2LnhtbFBLBQYAAAAAAwADALcAAAD4AgAAAAA=&#10;" filled="f" stroked="f">
                  <v:textbox>
                    <w:txbxContent>
                      <w:p w14:paraId="54026057"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受理方式</w:t>
                        </w:r>
                      </w:p>
                    </w:txbxContent>
                  </v:textbox>
                </v:rect>
                <v:rect id="矩形 67" o:spid="_x0000_s1082" style="position:absolute;left:80994;width:18333;height:5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wWxQAAANsAAAAPAAAAZHJzL2Rvd25yZXYueG1sRI9Ba8JA&#10;FITvBf/D8oReSt3Yg5U0GxFBGoogTaznR/Y1CWbfxuw2Sf+9Wyh4HGbmGybZTKYVA/WusaxguYhA&#10;EJdWN1wpOBX75zUI55E1tpZJwS852KSzhwRjbUf+pCH3lQgQdjEqqL3vYildWZNBt7AdcfC+bW/Q&#10;B9lXUvc4Brhp5UsUraTBhsNCjR3taiov+Y9RMJbH4Vwc3uXx6ZxZvmbXXf71odTjfNq+gfA0+Xv4&#10;v51pBatX+PsSfoBMbwAAAP//AwBQSwECLQAUAAYACAAAACEA2+H2y+4AAACFAQAAEwAAAAAAAAAA&#10;AAAAAAAAAAAAW0NvbnRlbnRfVHlwZXNdLnhtbFBLAQItABQABgAIAAAAIQBa9CxbvwAAABUBAAAL&#10;AAAAAAAAAAAAAAAAAB8BAABfcmVscy8ucmVsc1BLAQItABQABgAIAAAAIQDY4xwWxQAAANsAAAAP&#10;AAAAAAAAAAAAAAAAAAcCAABkcnMvZG93bnJldi54bWxQSwUGAAAAAAMAAwC3AAAA+QIAAAAA&#10;" filled="f" stroked="f">
                  <v:textbox>
                    <w:txbxContent>
                      <w:p w14:paraId="248140BB" w14:textId="77777777" w:rsidR="00B95CA0" w:rsidRPr="000E2287" w:rsidRDefault="00B95CA0"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內部處理程序</w:t>
                        </w:r>
                      </w:p>
                    </w:txbxContent>
                  </v:textbox>
                </v:rect>
                <v:rect id="矩形 68" o:spid="_x0000_s1083" style="position:absolute;left:64471;top:4228;width:25200;height:13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dIwwAAANsAAAAPAAAAZHJzL2Rvd25yZXYueG1sRI9BawIx&#10;EIXvBf9DGKG3mtWClq1RRJAWUUTbi7dhM90s3UyWJNXtv3cOgseZefPe++bL3rfqQjE1gQ2MRwUo&#10;4irYhmsD31+blzdQKSNbbAOTgX9KsFwMnuZY2nDlI11OuVZiwqlEAy7nrtQ6VY48plHoiOX2E6LH&#10;LGOstY14FXPf6klRTLXHhiXBYUdrR9Xv6c8b6M5bve9bWYy30e3Ps9eD3n0Y8zzsV++gMvX5Ib5/&#10;f1oDUykrLMIBenEDAAD//wMAUEsBAi0AFAAGAAgAAAAhANvh9svuAAAAhQEAABMAAAAAAAAAAAAA&#10;AAAAAAAAAFtDb250ZW50X1R5cGVzXS54bWxQSwECLQAUAAYACAAAACEAWvQsW78AAAAVAQAACwAA&#10;AAAAAAAAAAAAAAAfAQAAX3JlbHMvLnJlbHNQSwECLQAUAAYACAAAACEAETC3SMMAAADbAAAADwAA&#10;AAAAAAAAAAAAAAAHAgAAZHJzL2Rvd25yZXYueG1sUEsFBgAAAAADAAMAtwAAAPcCAAAAAA==&#10;" fillcolor="#ffe599 [1303]" stroked="f">
                  <v:fill opacity="32896f"/>
                  <v:textbox>
                    <w:txbxContent>
                      <w:p w14:paraId="5D941AB9"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銷售人員：</w:t>
                        </w:r>
                        <w:r w:rsidRPr="000E2287">
                          <w:rPr>
                            <w:rFonts w:ascii="標楷體" w:eastAsia="標楷體" w:hAnsi="標楷體" w:cstheme="minorBidi" w:hint="eastAsia"/>
                            <w:color w:val="2E74B5" w:themeColor="accent1" w:themeShade="BF"/>
                            <w:sz w:val="20"/>
                            <w:szCs w:val="20"/>
                          </w:rPr>
                          <w:t>正在行銷時立即停止行銷，並傳達個資保管權責人員</w:t>
                        </w:r>
                      </w:p>
                    </w:txbxContent>
                  </v:textbox>
                </v:rect>
                <v:rect id="矩形 69" o:spid="_x0000_s1084" style="position:absolute;left:33023;top:32518;width:26618;height:1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TwAAAANsAAAAPAAAAZHJzL2Rvd25yZXYueG1sRE9NawIx&#10;EL0X/A9hhN40qwWtq1FEkBZRpKsXb8Nm3CxuJkuS6vbfm0Khx/fNW6w624g7+VA7VjAaZiCIS6dr&#10;rhScT9vBO4gQkTU2jknBDwVYLXsvC8y1e/AX3YtYiVTCIUcFJsY2lzKUhiyGoWuJk3Z13mJM0FdS&#10;e3ykctvIcZZNpMWa04LBljaGylvxbRW0l508dE0iRjtvDpfp21HuP5R67XfrOYhIXfw3/6U/tYLJ&#10;DH6/pB8gl08AAAD//wMAUEsBAi0AFAAGAAgAAAAhANvh9svuAAAAhQEAABMAAAAAAAAAAAAAAAAA&#10;AAAAAFtDb250ZW50X1R5cGVzXS54bWxQSwECLQAUAAYACAAAACEAWvQsW78AAAAVAQAACwAAAAAA&#10;AAAAAAAAAAAfAQAAX3JlbHMvLnJlbHNQSwECLQAUAAYACAAAACEAfnwS08AAAADbAAAADwAAAAAA&#10;AAAAAAAAAAAHAgAAZHJzL2Rvd25yZXYueG1sUEsFBgAAAAADAAMAtwAAAPQCAAAAAA==&#10;" fillcolor="#ffe599 [1303]" stroked="f">
                  <v:fill opacity="32896f"/>
                  <v:textbox>
                    <w:txbxContent>
                      <w:p w14:paraId="390C4182"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至少與蒐集</w:t>
                        </w:r>
                        <w:proofErr w:type="gramStart"/>
                        <w:r w:rsidRPr="000E2287">
                          <w:rPr>
                            <w:rFonts w:ascii="標楷體" w:eastAsia="標楷體" w:hAnsi="標楷體" w:cstheme="minorBidi" w:hint="eastAsia"/>
                            <w:color w:val="2E74B5" w:themeColor="accent1" w:themeShade="BF"/>
                            <w:sz w:val="20"/>
                            <w:szCs w:val="20"/>
                          </w:rPr>
                          <w:t>個</w:t>
                        </w:r>
                        <w:proofErr w:type="gramEnd"/>
                        <w:r w:rsidRPr="000E2287">
                          <w:rPr>
                            <w:rFonts w:ascii="標楷體" w:eastAsia="標楷體" w:hAnsi="標楷體" w:cstheme="minorBidi" w:hint="eastAsia"/>
                            <w:color w:val="2E74B5" w:themeColor="accent1" w:themeShade="BF"/>
                            <w:sz w:val="20"/>
                            <w:szCs w:val="20"/>
                          </w:rPr>
                          <w:t>資相同之管道，或透過網站申請等受理方式</w:t>
                        </w:r>
                      </w:p>
                    </w:txbxContent>
                  </v:textbox>
                </v:rect>
                <v:rect id="矩形 70" o:spid="_x0000_s1085" style="position:absolute;left:94351;top:6819;width:19863;height:18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TnwwAAANsAAAAPAAAAZHJzL2Rvd25yZXYueG1sRE/LasJA&#10;FN0X+g/DLbirkyq0JToJtlV8dCFGkS4vmdskmLkTZkZN/95ZCF0eznua96YVF3K+sazgZZiAIC6t&#10;brhScNgvnt9B+ICssbVMCv7IQ549Pkwx1fbKO7oUoRIxhH2KCuoQulRKX9Zk0A9tRxy5X+sMhghd&#10;JbXDaww3rRwlyas02HBsqLGjz5rKU3E2Crbj2deHX29Oy1XxPT8WHt3oZ6PU4KmfTUAE6sO/+O5e&#10;aQVvcX38En+AzG4AAAD//wMAUEsBAi0AFAAGAAgAAAAhANvh9svuAAAAhQEAABMAAAAAAAAAAAAA&#10;AAAAAAAAAFtDb250ZW50X1R5cGVzXS54bWxQSwECLQAUAAYACAAAACEAWvQsW78AAAAVAQAACwAA&#10;AAAAAAAAAAAAAAAfAQAAX3JlbHMvLnJlbHNQSwECLQAUAAYACAAAACEAEJXU58MAAADbAAAADwAA&#10;AAAAAAAAAAAAAAAHAgAAZHJzL2Rvd25yZXYueG1sUEsFBgAAAAADAAMAtwAAAPcCAAAAAA==&#10;" fillcolor="#fff2cc [663]" stroked="f">
                  <v:textbox>
                    <w:txbxContent>
                      <w:p w14:paraId="190AFC36"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依當事人要求刪除，或註記停止利用</w:t>
                        </w:r>
                      </w:p>
                    </w:txbxContent>
                  </v:textbox>
                </v:rect>
                <v:rect id="矩形 71" o:spid="_x0000_s1086" style="position:absolute;left:64524;top:18189;width:25200;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4gIwAAAANsAAAAPAAAAZHJzL2Rvd25yZXYueG1sRE9da8Iw&#10;FH0f7D+EO9jbTOtgSm0qMhgOmQyrL75dmmtTbG5Kkmn992Yw2OP55pTL0fbiQj50jhXkkwwEceN0&#10;x62Cw/7jZQ4iRGSNvWNScKMAy+rxocRCuyvv6FLHVqQSDgUqMDEOhZShMWQxTNxAnLST8xZjgr6V&#10;2uM1ldteTrPsTVrsOC0YHOjdUHOuf6yC4biR27FPRL7xZnucvX7Lr7VSz0/jagEi0hj/zX/pT61g&#10;lsPvl/QDZHUHAAD//wMAUEsBAi0AFAAGAAgAAAAhANvh9svuAAAAhQEAABMAAAAAAAAAAAAAAAAA&#10;AAAAAFtDb250ZW50X1R5cGVzXS54bWxQSwECLQAUAAYACAAAACEAWvQsW78AAAAVAQAACwAAAAAA&#10;AAAAAAAAAAAfAQAAX3JlbHMvLnJlbHNQSwECLQAUAAYACAAAACEABdOICMAAAADbAAAADwAAAAAA&#10;AAAAAAAAAAAHAgAAZHJzL2Rvd25yZXYueG1sUEsFBgAAAAADAAMAtwAAAPQCAAAAAA==&#10;" fillcolor="#ffe599 [1303]" stroked="f">
                  <v:fill opacity="32896f"/>
                  <v:textbox>
                    <w:txbxContent>
                      <w:p w14:paraId="5343702E"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v:textbox>
                </v:rect>
                <v:shape id="直線單箭頭接點 72" o:spid="_x0000_s1087" type="#_x0000_t32" style="position:absolute;left:28793;top:23949;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TtxAAAANsAAAAPAAAAZHJzL2Rvd25yZXYueG1sRI/BasMw&#10;EETvgf6D2EJuiWwnaYsb2ZRCaE+FJL3ktlhbS8RaGUuJ3b+vAoEeh5l5w2zryXXiSkOwnhXkywwE&#10;ceO15VbB93G3eAERIrLGzjMp+KUAdfUw22Kp/ch7uh5iKxKEQ4kKTIx9KWVoDDkMS98TJ+/HDw5j&#10;kkMr9YBjgrtOFln2JB1aTgsGe3o31JwPF6fgPHYnc7TOnD5W67WJ9pLvNl9KzR+nt1cQkab4H763&#10;P7WC5wJuX9IPkNUfAAAA//8DAFBLAQItABQABgAIAAAAIQDb4fbL7gAAAIUBAAATAAAAAAAAAAAA&#10;AAAAAAAAAABbQ29udGVudF9UeXBlc10ueG1sUEsBAi0AFAAGAAgAAAAhAFr0LFu/AAAAFQEAAAsA&#10;AAAAAAAAAAAAAAAAHwEAAF9yZWxzLy5yZWxzUEsBAi0AFAAGAAgAAAAhAI5yVO3EAAAA2wAAAA8A&#10;AAAAAAAAAAAAAAAABwIAAGRycy9kb3ducmV2LnhtbFBLBQYAAAAAAwADALcAAAD4AgAAAAA=&#10;" strokecolor="#558ed5" strokeweight="2.25pt">
                  <v:stroke endarrow="block" joinstyle="miter"/>
                </v:shape>
                <v:line id="直線接點 73" o:spid="_x0000_s1088" style="position:absolute;flip:x y;visibility:visible;mso-wrap-style:square" from="28677,11787" to="28790,2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kGxAAAANsAAAAPAAAAZHJzL2Rvd25yZXYueG1sRI/RasJA&#10;FETfC/2H5Qp9qxtTsSV1DSUSlPogxn7AJXtNgtm7Ibtq9Ou7guDjMDNnmHk6mFacqXeNZQWTcQSC&#10;uLS64UrB3z5//wLhPLLG1jIpuJKDdPH6MsdE2wvv6Fz4SgQIuwQV1N53iZSurMmgG9uOOHgH2xv0&#10;QfaV1D1eAty0Mo6imTTYcFiosaOspvJYnIyCfNjr9XJ7i2/oNlNbZDzd/q6UehsNP98gPA3+GX60&#10;11rB5wfcv4QfIBf/AAAA//8DAFBLAQItABQABgAIAAAAIQDb4fbL7gAAAIUBAAATAAAAAAAAAAAA&#10;AAAAAAAAAABbQ29udGVudF9UeXBlc10ueG1sUEsBAi0AFAAGAAgAAAAhAFr0LFu/AAAAFQEAAAsA&#10;AAAAAAAAAAAAAAAAHwEAAF9yZWxzLy5yZWxzUEsBAi0AFAAGAAgAAAAhAGyhiQbEAAAA2wAAAA8A&#10;AAAAAAAAAAAAAAAABwIAAGRycy9kb3ducmV2LnhtbFBLBQYAAAAAAwADALcAAAD4AgAAAAA=&#10;" strokecolor="#558ed5" strokeweight="2.25pt">
                  <v:stroke joinstyle="miter"/>
                </v:line>
                <v:shape id="直線單箭頭接點 74" o:spid="_x0000_s1089" type="#_x0000_t32" style="position:absolute;left:89671;top:10506;width: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2kCwwAAANsAAAAPAAAAZHJzL2Rvd25yZXYueG1sRI9PawIx&#10;FMTvQr9DeAVvmrWuf9gapRSkngquXrw9Ns9NcPOybKK7/famUOhxmJnfMJvd4BrxoC5Yzwpm0wwE&#10;ceW15VrB+bSfrEGEiKyx8UwKfijAbvsy2mChfc9HepSxFgnCoUAFJsa2kDJUhhyGqW+Jk3f1ncOY&#10;ZFdL3WGf4K6Rb1m2lA4tpwWDLX0aqm7l3Sm49c3FnKwzl695npto77P94lup8evw8Q4i0hD/w3/t&#10;g1awyuH3S/oBcvsEAAD//wMAUEsBAi0AFAAGAAgAAAAhANvh9svuAAAAhQEAABMAAAAAAAAAAAAA&#10;AAAAAAAAAFtDb250ZW50X1R5cGVzXS54bWxQSwECLQAUAAYACAAAACEAWvQsW78AAAAVAQAACwAA&#10;AAAAAAAAAAAAAAAfAQAAX3JlbHMvLnJlbHNQSwECLQAUAAYACAAAACEAbtdpAsMAAADbAAAADwAA&#10;AAAAAAAAAAAAAAAHAgAAZHJzL2Rvd25yZXYueG1sUEsFBgAAAAADAAMAtwAAAPcCAAAAAA==&#10;" strokecolor="#558ed5" strokeweight="2.25pt">
                  <v:stroke endarrow="block" joinstyle="miter"/>
                </v:shape>
                <v:shape id="直線單箭頭接點 75" o:spid="_x0000_s1090" type="#_x0000_t32" style="position:absolute;left:89537;top:22513;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yZxAAAANsAAAAPAAAAZHJzL2Rvd25yZXYueG1sRI/BasMw&#10;EETvhfyD2EBujew0aYIb2YRCaE+FJr3ktlhbS8RaGUuOnb+vCoUeh5l5w+yrybXiRn2wnhXkywwE&#10;ce215UbB1/n4uAMRIrLG1jMpuFOAqpw97LHQfuRPup1iIxKEQ4EKTIxdIWWoDTkMS98RJ+/b9w5j&#10;kn0jdY9jgrtWrrLsWTq0nBYMdvRqqL6eBqfgOrYXc7bOXN6e1msT7ZAfNx9KLebT4QVEpCn+h//a&#10;71rBdgO/X9IPkOUPAAAA//8DAFBLAQItABQABgAIAAAAIQDb4fbL7gAAAIUBAAATAAAAAAAAAAAA&#10;AAAAAAAAAABbQ29udGVudF9UeXBlc10ueG1sUEsBAi0AFAAGAAgAAAAhAFr0LFu/AAAAFQEAAAsA&#10;AAAAAAAAAAAAAAAAHwEAAF9yZWxzLy5yZWxzUEsBAi0AFAAGAAgAAAAhAAGbzJnEAAAA2wAAAA8A&#10;AAAAAAAAAAAAAAAABwIAAGRycy9kb3ducmV2LnhtbFBLBQYAAAAAAwADALcAAAD4AgAAAAA=&#10;" strokecolor="#558ed5" strokeweight="2.25pt">
                  <v:stroke endarrow="block" joinstyle="miter"/>
                </v:shape>
                <v:shape id="直線單箭頭接點 76" o:spid="_x0000_s1091" type="#_x0000_t32" style="position:absolute;left:26528;top:17992;width:2149;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VVVxQAAANsAAAAPAAAAZHJzL2Rvd25yZXYueG1sRI/NasJA&#10;FIX3Bd9huAU3UieKRI2OIpKCi0Ixrbq9ZK5JaOZOyEyTtE/fKRS6PJyfj7PdD6YWHbWusqxgNo1A&#10;EOdWV1woeH97flqBcB5ZY22ZFHyRg/1u9LDFRNuez9RlvhBhhF2CCkrvm0RKl5dk0E1tQxy8u20N&#10;+iDbQuoW+zBuajmPolgarDgQSmzoWFL+kX2awJ30B/z2y5d09drMF9dUXya3tVLjx+GwAeFp8P/h&#10;v/ZJK1jG8Psl/AC5+wEAAP//AwBQSwECLQAUAAYACAAAACEA2+H2y+4AAACFAQAAEwAAAAAAAAAA&#10;AAAAAAAAAAAAW0NvbnRlbnRfVHlwZXNdLnhtbFBLAQItABQABgAIAAAAIQBa9CxbvwAAABUBAAAL&#10;AAAAAAAAAAAAAAAAAB8BAABfcmVscy8ucmVsc1BLAQItABQABgAIAAAAIQA6DVVVxQAAANsAAAAP&#10;AAAAAAAAAAAAAAAAAAcCAABkcnMvZG93bnJldi54bWxQSwUGAAAAAAMAAwC3AAAA+QIAAAAA&#10;" strokecolor="#558ed5" strokeweight="2.25pt">
                  <v:stroke joinstyle="miter"/>
                </v:shape>
                <v:shape id="直線單箭頭接點 77" o:spid="_x0000_s1092" type="#_x0000_t32" style="position:absolute;left:26498;top:36908;width:6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fd1xAAAANsAAAAPAAAAZHJzL2Rvd25yZXYueG1sRI/NasMw&#10;EITvhbyD2EJujZzGbYobJYSCaU+BJr3ktlhbS8RaGUv+6dtXgUCOw8x8w2x2k2vEQF2wnhUsFxkI&#10;4spry7WCn1P59AYiRGSNjWdS8EcBdtvZwwYL7Uf+puEYa5EgHApUYGJsCylDZchhWPiWOHm/vnMY&#10;k+xqqTscE9w18jnLXqVDy2nBYEsfhqrLsXcKLmNzNifrzPlzlecm2n5ZvhyUmj9O+3cQkaZ4D9/a&#10;X1rBeg3XL+kHyO0/AAAA//8DAFBLAQItABQABgAIAAAAIQDb4fbL7gAAAIUBAAATAAAAAAAAAAAA&#10;AAAAAAAAAABbQ29udGVudF9UeXBlc10ueG1sUEsBAi0AFAAGAAgAAAAhAFr0LFu/AAAAFQEAAAsA&#10;AAAAAAAAAAAAAAAAHwEAAF9yZWxzLy5yZWxzUEsBAi0AFAAGAAgAAAAhAJ4F93XEAAAA2wAAAA8A&#10;AAAAAAAAAAAAAAAABwIAAGRycy9kb3ducmV2LnhtbFBLBQYAAAAAAwADALcAAAD4AgAAAAA=&#10;" strokecolor="#558ed5" strokeweight="2.25pt">
                  <v:stroke endarrow="block" joinstyle="miter"/>
                </v:shape>
                <v:rect id="矩形 78" o:spid="_x0000_s1093" style="position:absolute;left:33023;top:47818;width:26871;height:1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GVxAAAANsAAAAPAAAAZHJzL2Rvd25yZXYueG1sRI9BawIx&#10;EIXvBf9DGKG3mlWhlq1RRBBFKsVtL96GzXSzdDNZkqjbf985FHqcmTfvvW+5HnynbhRTG9jAdFKA&#10;Iq6Dbbkx8Pmxe3oBlTKyxS4wGfihBOvV6GGJpQ13PtOtyo0SE04lGnA596XWqXbkMU1CTyy3rxA9&#10;Zhljo23Eu5j7Ts+K4ll7bFkSHPa0dVR/V1dvoL8c9WnoZDE9Rne6LObv+m1vzON42LyCyjTkf/Hf&#10;98EaWEhZYREO0KtfAAAA//8DAFBLAQItABQABgAIAAAAIQDb4fbL7gAAAIUBAAATAAAAAAAAAAAA&#10;AAAAAAAAAABbQ29udGVudF9UeXBlc10ueG1sUEsBAi0AFAAGAAgAAAAhAFr0LFu/AAAAFQEAAAsA&#10;AAAAAAAAAAAAAAAAHwEAAF9yZWxzLy5yZWxzUEsBAi0AFAAGAAgAAAAhAJTpIZXEAAAA2wAAAA8A&#10;AAAAAAAAAAAAAAAABwIAAGRycy9kb3ducmV2LnhtbFBLBQYAAAAAAwADALcAAAD4AgAAAAA=&#10;" fillcolor="#ffe599 [1303]" stroked="f">
                  <v:fill opacity="32896f"/>
                  <v:textbox>
                    <w:txbxContent>
                      <w:p w14:paraId="1B471053" w14:textId="77777777" w:rsidR="00B95CA0" w:rsidRPr="000E2287" w:rsidRDefault="00B95CA0" w:rsidP="000E2287">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提供客服電話、客服email、網站申請等受理方式</w:t>
                        </w:r>
                      </w:p>
                    </w:txbxContent>
                  </v:textbox>
                </v:rect>
                <v:rect id="矩形 79" o:spid="_x0000_s1094" style="position:absolute;left:93962;top:28686;width:19800;height:18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QOwAAAANsAAAAPAAAAZHJzL2Rvd25yZXYueG1sRE9NawIx&#10;EL0L/ocwQm+atQW1q1FEKBapiFsv3obNdLN0M1mSqNt/bwqCx/fNW6w624gr+VA7VjAeZSCIS6dr&#10;rhScvj+GMxAhImtsHJOCPwqwWvZ7C8y1u/GRrkWsRCrhkKMCE2ObSxlKQxbDyLXESftx3mJM0FdS&#10;e7ylctvI1yybSIs1pwWDLW0Mlb/FxSpozzu575pEjHfe7M/Tt4P82ir1MujWcxCRuvg0P9KfWsH0&#10;Hf6/pB8gl3cAAAD//wMAUEsBAi0AFAAGAAgAAAAhANvh9svuAAAAhQEAABMAAAAAAAAAAAAAAAAA&#10;AAAAAFtDb250ZW50X1R5cGVzXS54bWxQSwECLQAUAAYACAAAACEAWvQsW78AAAAVAQAACwAAAAAA&#10;AAAAAAAAAAAfAQAAX3JlbHMvLnJlbHNQSwECLQAUAAYACAAAACEA+6WEDsAAAADbAAAADwAAAAAA&#10;AAAAAAAAAAAHAgAAZHJzL2Rvd25yZXYueG1sUEsFBgAAAAADAAMAtwAAAPQCAAAAAA==&#10;" fillcolor="#ffe599 [1303]" stroked="f">
                  <v:fill opacity="32896f"/>
                  <v:textbox>
                    <w:txbxContent>
                      <w:p w14:paraId="036712E2"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依當事人要求處理，並回復處理情形</w:t>
                        </w:r>
                      </w:p>
                    </w:txbxContent>
                  </v:textbox>
                </v:rect>
                <v:rect id="矩形 80" o:spid="_x0000_s1095" style="position:absolute;left:64524;top:32549;width:25200;height:14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20xAAAANsAAAAPAAAAZHJzL2Rvd25yZXYueG1sRI9PawIx&#10;EMXvBb9DGKG3mrWFVlajiCAVqRT/XLwNm3GzuJksSdTtt+8cCj3OzJv33m+26H2r7hRTE9jAeFSA&#10;Iq6Cbbg2cDquXyagUka22AYmAz+UYDEfPM2wtOHBe7ofcq3EhFOJBlzOXal1qhx5TKPQEcvtEqLH&#10;LGOstY34EHPf6teieNceG5YEhx2tHFXXw80b6M5bvetbWYy30e3OH2/f+uvTmOdhv5yCytTnf/Hf&#10;98YamEh7YREO0PNfAAAA//8DAFBLAQItABQABgAIAAAAIQDb4fbL7gAAAIUBAAATAAAAAAAAAAAA&#10;AAAAAAAAAABbQ29udGVudF9UeXBlc10ueG1sUEsBAi0AFAAGAAgAAAAhAFr0LFu/AAAAFQEAAAsA&#10;AAAAAAAAAAAAAAAAHwEAAF9yZWxzLy5yZWxzUEsBAi0AFAAGAAgAAAAhAF9KXbTEAAAA2wAAAA8A&#10;AAAAAAAAAAAAAAAABwIAAGRycy9kb3ducmV2LnhtbFBLBQYAAAAAAwADALcAAAD4AgAAAAA=&#10;" fillcolor="#ffe599 [1303]" stroked="f">
                  <v:fill opacity="32896f"/>
                  <v:textbox>
                    <w:txbxContent>
                      <w:p w14:paraId="17E481C4"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v:textbox>
                </v:rect>
                <v:shape id="直線單箭頭接點 81" o:spid="_x0000_s1096" type="#_x0000_t32" style="position:absolute;left:59641;top:37455;width:4883;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q9wgAAANsAAAAPAAAAZHJzL2Rvd25yZXYueG1sRI9Pi8Iw&#10;FMTvC36H8ARva9pdFalGkQXZPQn+uXh7NM8m2LyUJtr67TeC4HGYmd8wy3XvanGnNljPCvJxBoK4&#10;9NpypeB03H7OQYSIrLH2TAoeFGC9GnwssdC+4z3dD7ESCcKhQAUmxqaQMpSGHIaxb4iTd/Gtw5hk&#10;W0ndYpfgrpZfWTaTDi2nBYMN/Rgqr4ebU3Dt6rM5WmfOv9+TiYn2lm+nO6VGw36zABGpj+/wq/2n&#10;FcxzeH5JP0Cu/gEAAP//AwBQSwECLQAUAAYACAAAACEA2+H2y+4AAACFAQAAEwAAAAAAAAAAAAAA&#10;AAAAAAAAW0NvbnRlbnRfVHlwZXNdLnhtbFBLAQItABQABgAIAAAAIQBa9CxbvwAAABUBAAALAAAA&#10;AAAAAAAAAAAAAB8BAABfcmVscy8ucmVsc1BLAQItABQABgAIAAAAIQBLdbq9wgAAANsAAAAPAAAA&#10;AAAAAAAAAAAAAAcCAABkcnMvZG93bnJldi54bWxQSwUGAAAAAAMAAwC3AAAA9gIAAAAA&#10;" strokecolor="#558ed5" strokeweight="2.25pt">
                  <v:stroke endarrow="block" joinstyle="miter"/>
                </v:shape>
                <v:shape id="直線單箭頭接點 82" o:spid="_x0000_s1097" type="#_x0000_t32" style="position:absolute;left:89602;top:37084;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TKwwAAANsAAAAPAAAAZHJzL2Rvd25yZXYueG1sRI9Ba8JA&#10;FITvhf6H5RW8NZtYWyS6BhGkPRWqveT2yD6zi9m3Ibua+O+7BcHjMDPfMOtqcp240hCsZwVFloMg&#10;bry23Cr4Pe5flyBCRNbYeSYFNwpQbZ6f1lhqP/IPXQ+xFQnCoUQFJsa+lDI0hhyGzPfEyTv5wWFM&#10;cmilHnBMcNfJeZ5/SIeW04LBnnaGmvPh4hScx642R+tM/fm2WJhoL8X+/Vup2cu0XYGINMVH+N7+&#10;0gqWc/j/kn6A3PwBAAD//wMAUEsBAi0AFAAGAAgAAAAhANvh9svuAAAAhQEAABMAAAAAAAAAAAAA&#10;AAAAAAAAAFtDb250ZW50X1R5cGVzXS54bWxQSwECLQAUAAYACAAAACEAWvQsW78AAAAVAQAACwAA&#10;AAAAAAAAAAAAAAAfAQAAX3JlbHMvLnJlbHNQSwECLQAUAAYACAAAACEAu6ckysMAAADbAAAADwAA&#10;AAAAAAAAAAAAAAAHAgAAZHJzL2Rvd25yZXYueG1sUEsFBgAAAAADAAMAtwAAAPcCAAAAAA==&#10;" strokecolor="#558ed5" strokeweight="2.25pt">
                  <v:stroke endarrow="block" joinstyle="miter"/>
                </v:shape>
                <v:rect id="矩形 83" o:spid="_x0000_s1098" style="position:absolute;left:94351;top:48219;width:19800;height:19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MPDvwAAANsAAAAPAAAAZHJzL2Rvd25yZXYueG1sRE/LisIw&#10;FN0L8w/hDsxOUxVUOkaRgUERRXxs3F2aO02xuSlJ1M7fG0Fwed6c6by1tbiRD5VjBf1eBoK4cLri&#10;UsHp+NudgAgRWWPtmBT8U4D57KMzxVy7O+/pdoilSCUcclRgYmxyKUNhyGLouYY4aX/OW4wJ+lJq&#10;j/dUbms5yLKRtFhxWjDY0I+h4nK4WgXNeS23bZ2I/tqb7Xk83MnNUqmvz3bxDSJSG9/mV3qlFUyG&#10;8PySfoCcPQAAAP//AwBQSwECLQAUAAYACAAAACEA2+H2y+4AAACFAQAAEwAAAAAAAAAAAAAAAAAA&#10;AAAAW0NvbnRlbnRfVHlwZXNdLnhtbFBLAQItABQABgAIAAAAIQBa9CxbvwAAABUBAAALAAAAAAAA&#10;AAAAAAAAAB8BAABfcmVscy8ucmVsc1BLAQItABQABgAIAAAAIQCvmMPDvwAAANsAAAAPAAAAAAAA&#10;AAAAAAAAAAcCAABkcnMvZG93bnJldi54bWxQSwUGAAAAAAMAAwC3AAAA8wIAAAAA&#10;" fillcolor="#ffe599 [1303]" stroked="f">
                  <v:fill opacity="32896f"/>
                  <v:textbox>
                    <w:txbxContent>
                      <w:p w14:paraId="6F68195C"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r w:rsidRPr="000E2287">
                          <w:rPr>
                            <w:rFonts w:ascii="標楷體" w:eastAsia="標楷體" w:hAnsi="標楷體" w:cstheme="minorBidi" w:hint="eastAsia"/>
                            <w:color w:val="2E74B5" w:themeColor="accent1" w:themeShade="BF"/>
                            <w:sz w:val="20"/>
                            <w:szCs w:val="20"/>
                          </w:rPr>
                          <w:t>依當事人提供之資訊更正，並回復處理情形</w:t>
                        </w:r>
                      </w:p>
                    </w:txbxContent>
                  </v:textbox>
                </v:rect>
                <v:rect id="矩形 84" o:spid="_x0000_s1099" style="position:absolute;left:64215;top:48227;width:25200;height:1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u3wAAAANsAAAAPAAAAZHJzL2Rvd25yZXYueG1sRE9da8Iw&#10;FH0X9h/CHextpurYpDbKEMQhE1m3l75dmmtT1tyUJGr37xdB8PF8c4rVYDtxJh9axwom4wwEce10&#10;y42Cn+/N8xxEiMgaO8ek4I8CrJYPowJz7S78RecyNiKVcMhRgYmxz6UMtSGLYex64qQdnbcYE/SN&#10;1B4vqdx2cpplr9Jiy2nBYE9rQ/VvebIK+mon90OXiMnOm331NjvIz61ST4/D+wJEpCHezbf0h1Yw&#10;f4Hrl/QD5PIfAAD//wMAUEsBAi0AFAAGAAgAAAAhANvh9svuAAAAhQEAABMAAAAAAAAAAAAAAAAA&#10;AAAAAFtDb250ZW50X1R5cGVzXS54bWxQSwECLQAUAAYACAAAACEAWvQsW78AAAAVAQAACwAAAAAA&#10;AAAAAAAAAAAfAQAAX3JlbHMvLnJlbHNQSwECLQAUAAYACAAAACEAIHFbt8AAAADbAAAADwAAAAAA&#10;AAAAAAAAAAAHAgAAZHJzL2Rvd25yZXYueG1sUEsFBgAAAAADAAMAtwAAAPQCAAAAAA==&#10;" fillcolor="#ffe599 [1303]" stroked="f">
                  <v:fill opacity="32896f"/>
                  <v:textbox>
                    <w:txbxContent>
                      <w:p w14:paraId="65CFC9ED"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sidRPr="000E2287">
                          <w:rPr>
                            <w:rFonts w:ascii="標楷體" w:eastAsia="標楷體" w:hAnsi="標楷體" w:cstheme="minorBidi" w:hint="eastAsia"/>
                            <w:color w:val="2E74B5" w:themeColor="accent1" w:themeShade="BF"/>
                            <w:sz w:val="20"/>
                            <w:szCs w:val="20"/>
                          </w:rPr>
                          <w:t>回復當事人已受理，並傳達給個資保管權責人員</w:t>
                        </w:r>
                      </w:p>
                    </w:txbxContent>
                  </v:textbox>
                </v:rect>
                <v:shape id="直線單箭頭接點 85" o:spid="_x0000_s1100" type="#_x0000_t32" style="position:absolute;left:89602;top:53791;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ry+wwAAANsAAAAPAAAAZHJzL2Rvd25yZXYueG1sRI9BawIx&#10;FITvBf9DeEJvNatdi2yNUgqLPQlqL94em9dNMHlZNtHd/vumIHgcZuYbZr0dvRM36qMNrGA+K0AQ&#10;N0FbbhV8n+qXFYiYkDW6wKTglyJsN5OnNVY6DHyg2zG1IkM4VqjApNRVUsbGkMc4Cx1x9n5C7zFl&#10;2bdS9zhkuHdyURRv0qPlvGCwo09DzeV49Qougzubk/XmvHstS5PsdV4v90o9T8ePdxCJxvQI39tf&#10;WsFqCf9f8g+Qmz8AAAD//wMAUEsBAi0AFAAGAAgAAAAhANvh9svuAAAAhQEAABMAAAAAAAAAAAAA&#10;AAAAAAAAAFtDb250ZW50X1R5cGVzXS54bWxQSwECLQAUAAYACAAAACEAWvQsW78AAAAVAQAACwAA&#10;AAAAAAAAAAAAAAAfAQAAX3JlbHMvLnJlbHNQSwECLQAUAAYACAAAACEANE68vsMAAADbAAAADwAA&#10;AAAAAAAAAAAAAAAHAgAAZHJzL2Rvd25yZXYueG1sUEsFBgAAAAADAAMAtwAAAPcCAAAAAA==&#10;" strokecolor="#558ed5" strokeweight="2.25pt">
                  <v:stroke endarrow="block" joinstyle="miter"/>
                </v:shape>
                <v:shape id="直線單箭頭接點 86" o:spid="_x0000_s1101" type="#_x0000_t32" style="position:absolute;left:6740;top:53987;width:5400;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xwwAAANsAAAAPAAAAZHJzL2Rvd25yZXYueG1sRI9Ba8JA&#10;FITvBf/D8gRvdWMPkkZXEbEQwUNrPHh8ZJ/ZkOzbkF01+fduodDjMDPfMOvtYFvxoN7XjhUs5gkI&#10;4tLpmisFl+LrPQXhA7LG1jEpGMnDdjN5W2Om3ZN/6HEOlYgQ9hkqMCF0mZS+NGTRz11HHL2b6y2G&#10;KPtK6h6fEW5b+ZEkS2mx5rhgsKO9obI5362CojlW+Vjz6TAWn6ZJ0/x4+b4qNZsOuxWIQEP4D/+1&#10;c60gXcLvl/gD5OYFAAD//wMAUEsBAi0AFAAGAAgAAAAhANvh9svuAAAAhQEAABMAAAAAAAAAAAAA&#10;AAAAAAAAAFtDb250ZW50X1R5cGVzXS54bWxQSwECLQAUAAYACAAAACEAWvQsW78AAAAVAQAACwAA&#10;AAAAAAAAAAAAAAAfAQAAX3JlbHMvLnJlbHNQSwECLQAUAAYACAAAACEAs7fp8cMAAADbAAAADwAA&#10;AAAAAAAAAAAAAAAHAgAAZHJzL2Rvd25yZXYueG1sUEsFBgAAAAADAAMAtwAAAPcCAAAAAA==&#10;" strokecolor="#558ed5" strokeweight="2.25pt">
                  <v:stroke endarrow="block" joinstyle="miter"/>
                </v:shape>
                <v:shape id="直線單箭頭接點 87" o:spid="_x0000_s1102" type="#_x0000_t32" style="position:absolute;left:26590;top:53749;width:6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IdSxAAAANsAAAAPAAAAZHJzL2Rvd25yZXYueG1sRI/NasMw&#10;EITvhbyD2EJujZzGbYMbJYSCaU+BJr3ktlhbS8RaGUv+6dtXgUCOw8x8w2x2k2vEQF2wnhUsFxkI&#10;4spry7WCn1P5tAYRIrLGxjMp+KMAu+3sYYOF9iN/03CMtUgQDgUqMDG2hZShMuQwLHxLnLxf3zmM&#10;SXa11B2OCe4a+Zxlr9Kh5bRgsKUPQ9Xl2DsFl7E5m5N15vy5ynMTbb8sXw5KzR+n/TuISFO8h2/t&#10;L61g/QbXL+kHyO0/AAAA//8DAFBLAQItABQABgAIAAAAIQDb4fbL7gAAAIUBAAATAAAAAAAAAAAA&#10;AAAAAAAAAABbQ29udGVudF9UeXBlc10ueG1sUEsBAi0AFAAGAAgAAAAhAFr0LFu/AAAAFQEAAAsA&#10;AAAAAAAAAAAAAAAAHwEAAF9yZWxzLy5yZWxzUEsBAi0AFAAGAAgAAAAhAKvQh1LEAAAA2wAAAA8A&#10;AAAAAAAAAAAAAAAABwIAAGRycy9kb3ducmV2LnhtbFBLBQYAAAAAAwADALcAAAD4AgAAAAA=&#10;" strokecolor="#558ed5" strokeweight="2.25pt">
                  <v:stroke endarrow="block" joinstyle="miter"/>
                </v:shape>
                <v:shape id="直線單箭頭接點 88" o:spid="_x0000_s1103" type="#_x0000_t32" style="position:absolute;left:59894;top:53578;width:4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MgvgAAANsAAAAPAAAAZHJzL2Rvd25yZXYueG1sRE/LisIw&#10;FN0P+A/hCu7G1CdSjSKC6ErwsXF3aa5NsLkpTbSdv58sBJeH815tOleJNzXBelYwGmYgiAuvLZcK&#10;btf97wJEiMgaK8+k4I8CbNa9nxXm2rd8pvclliKFcMhRgYmxzqUMhSGHYehr4sQ9fOMwJtiUUjfY&#10;pnBXyXGWzaVDy6nBYE07Q8Xz8nIKnm11N1frzP0wmU5NtK/RfnZSatDvtksQkbr4FX/cR61gkcam&#10;L+kHyPU/AAAA//8DAFBLAQItABQABgAIAAAAIQDb4fbL7gAAAIUBAAATAAAAAAAAAAAAAAAAAAAA&#10;AABbQ29udGVudF9UeXBlc10ueG1sUEsBAi0AFAAGAAgAAAAhAFr0LFu/AAAAFQEAAAsAAAAAAAAA&#10;AAAAAAAAHwEAAF9yZWxzLy5yZWxzUEsBAi0AFAAGAAgAAAAhANpPEyC+AAAA2wAAAA8AAAAAAAAA&#10;AAAAAAAABwIAAGRycy9kb3ducmV2LnhtbFBLBQYAAAAAAwADALcAAADyAgAAAAA=&#10;" strokecolor="#558ed5" strokeweight="2.25pt">
                  <v:stroke endarrow="block" joinstyle="miter"/>
                </v:shape>
                <v:rect id="矩形 89" o:spid="_x0000_s1104" style="position:absolute;left:33023;top:18189;width:26938;height:1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QpwAAAANsAAAAPAAAAZHJzL2Rvd25yZXYueG1sRE9da8Iw&#10;FH0X9h/CHextpipsXW2UIYhDJjK3l75dmmtT1tyUJGr37xdB8PF8c8rlYDtxJh9axwom4wwEce10&#10;y42Cn+/1cw4iRGSNnWNS8EcBlouHUYmFdhf+ovMhNiKVcChQgYmxL6QMtSGLYex64qQdnbcYE/SN&#10;1B4vqdx2cpplL9Jiy2nBYE8rQ/Xv4WQV9NVW7oYuEZOtN7vqdbaXnxulnh6H9zmISEO8m2/pD60g&#10;f4Prl/QD5OIfAAD//wMAUEsBAi0AFAAGAAgAAAAhANvh9svuAAAAhQEAABMAAAAAAAAAAAAAAAAA&#10;AAAAAFtDb250ZW50X1R5cGVzXS54bWxQSwECLQAUAAYACAAAACEAWvQsW78AAAAVAQAACwAAAAAA&#10;AAAAAAAAAAAfAQAAX3JlbHMvLnJlbHNQSwECLQAUAAYACAAAACEAznD0KcAAAADbAAAADwAAAAAA&#10;AAAAAAAAAAAHAgAAZHJzL2Rvd25yZXYueG1sUEsFBgAAAAADAAMAtwAAAPQCAAAAAA==&#10;" fillcolor="#ffe599 [1303]" stroked="f">
                  <v:fill opacity="32896f"/>
                  <v:textbox>
                    <w:txbxContent>
                      <w:p w14:paraId="78F7B8E6" w14:textId="77777777" w:rsidR="00B95CA0" w:rsidRPr="000E2287" w:rsidRDefault="00B95CA0"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首次行銷時提供免費電話、客服email或網站申請等受理方式</w:t>
                        </w:r>
                      </w:p>
                    </w:txbxContent>
                  </v:textbox>
                </v:rect>
                <v:shape id="直線單箭頭接點 90" o:spid="_x0000_s1105" type="#_x0000_t32" style="position:absolute;left:59842;top:10489;width: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In7vwAAANsAAAAPAAAAZHJzL2Rvd25yZXYueG1sRE/LisIw&#10;FN0L8w/hDsxOU1+DVqOIIONKsM7G3aW5NsHmpjTRdv5+shBcHs57ve1dLZ7UButZwXiUgSAuvbZc&#10;Kfi9HIYLECEia6w9k4I/CrDdfAzWmGvf8ZmeRaxECuGQowITY5NLGUpDDsPIN8SJu/nWYUywraRu&#10;sUvhrpaTLPuWDi2nBoMN7Q2V9+LhFNy7+mou1pnrz3Q2M9E+xof5Samvz363AhGpj2/xy33UCpZp&#10;ffqSfoDc/AMAAP//AwBQSwECLQAUAAYACAAAACEA2+H2y+4AAACFAQAAEwAAAAAAAAAAAAAAAAAA&#10;AAAAW0NvbnRlbnRfVHlwZXNdLnhtbFBLAQItABQABgAIAAAAIQBa9CxbvwAAABUBAAALAAAAAAAA&#10;AAAAAAAAAB8BAABfcmVscy8ucmVsc1BLAQItABQABgAIAAAAIQCh4In7vwAAANsAAAAPAAAAAAAA&#10;AAAAAAAAAAcCAABkcnMvZG93bnJldi54bWxQSwUGAAAAAAMAAwC3AAAA8wIAAAAA&#10;" strokecolor="#558ed5" strokeweight="2.25pt">
                  <v:stroke endarrow="block" joinstyle="miter"/>
                </v:shape>
                <v:shape id="直線單箭頭接點 91" o:spid="_x0000_s1106" type="#_x0000_t32" style="position:absolute;left:59964;top:24090;width: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xgwgAAANsAAAAPAAAAZHJzL2Rvd25yZXYueG1sRI9BawIx&#10;FITvBf9DeIK3mt1qRVejSEHsqVD14u2xeW6Cm5dlE9313zeC0OMwM98wq03vanGnNljPCvJxBoK4&#10;9NpypeB03L3PQYSIrLH2TAoeFGCzHrytsNC+41+6H2IlEoRDgQpMjE0hZSgNOQxj3xAn7+JbhzHJ&#10;tpK6xS7BXS0/smwmHVpOCwYb+jJUXg83p+Da1WdztM6c95Pp1ER7y3efP0qNhv12CSJSH//Dr/a3&#10;VrDI4fkl/QC5/gMAAP//AwBQSwECLQAUAAYACAAAACEA2+H2y+4AAACFAQAAEwAAAAAAAAAAAAAA&#10;AAAAAAAAW0NvbnRlbnRfVHlwZXNdLnhtbFBLAQItABQABgAIAAAAIQBa9CxbvwAAABUBAAALAAAA&#10;AAAAAAAAAAAAAB8BAABfcmVscy8ucmVsc1BLAQItABQABgAIAAAAIQDOrCxgwgAAANsAAAAPAAAA&#10;AAAAAAAAAAAAAAcCAABkcnMvZG93bnJldi54bWxQSwUGAAAAAAMAAwC3AAAA9gIAAAAA&#10;" strokecolor="#558ed5" strokeweight="2.25pt">
                  <v:stroke endarrow="block" joinstyle="miter"/>
                </v:shape>
              </v:group>
            </w:pict>
          </mc:Fallback>
        </mc:AlternateContent>
      </w:r>
      <w:r w:rsidR="00BE51BE" w:rsidRPr="00BE51BE">
        <w:rPr>
          <w:rFonts w:ascii="Times New Roman" w:eastAsia="標楷體" w:hAnsi="Times New Roman" w:hint="eastAsia"/>
          <w:b/>
          <w:color w:val="2E74B5" w:themeColor="accent1" w:themeShade="BF"/>
          <w:szCs w:val="24"/>
          <w:lang w:eastAsia="zh-TW"/>
        </w:rPr>
        <w:t>（下</w:t>
      </w:r>
      <w:r w:rsidR="00BE51BE">
        <w:rPr>
          <w:rFonts w:ascii="Times New Roman" w:eastAsia="標楷體" w:hAnsi="Times New Roman" w:hint="eastAsia"/>
          <w:b/>
          <w:color w:val="2E74B5" w:themeColor="accent1" w:themeShade="BF"/>
          <w:szCs w:val="24"/>
          <w:lang w:eastAsia="zh-TW"/>
        </w:rPr>
        <w:t>圖</w:t>
      </w:r>
      <w:r w:rsidR="00BE51BE" w:rsidRPr="00BE51BE">
        <w:rPr>
          <w:rFonts w:ascii="Times New Roman" w:eastAsia="標楷體" w:hAnsi="Times New Roman" w:hint="eastAsia"/>
          <w:b/>
          <w:color w:val="2E74B5" w:themeColor="accent1" w:themeShade="BF"/>
          <w:szCs w:val="24"/>
          <w:lang w:eastAsia="zh-TW"/>
        </w:rPr>
        <w:t>舉例</w:t>
      </w:r>
      <w:r w:rsidR="003A2ED4">
        <w:rPr>
          <w:rFonts w:ascii="Times New Roman" w:eastAsia="標楷體" w:hAnsi="Times New Roman" w:hint="eastAsia"/>
          <w:b/>
          <w:color w:val="2E74B5" w:themeColor="accent1" w:themeShade="BF"/>
          <w:szCs w:val="24"/>
          <w:lang w:eastAsia="zh-TW"/>
        </w:rPr>
        <w:t>，請公司製作自己的圖</w:t>
      </w:r>
      <w:r w:rsidR="00BE51BE" w:rsidRPr="00BE51BE">
        <w:rPr>
          <w:rFonts w:ascii="Times New Roman" w:eastAsia="標楷體" w:hAnsi="Times New Roman" w:hint="eastAsia"/>
          <w:b/>
          <w:color w:val="2E74B5" w:themeColor="accent1" w:themeShade="BF"/>
          <w:szCs w:val="24"/>
          <w:lang w:eastAsia="zh-TW"/>
        </w:rPr>
        <w:t>）</w:t>
      </w:r>
    </w:p>
    <w:p w14:paraId="6F6005CE" w14:textId="3ABEA5E2" w:rsidR="00933347" w:rsidRPr="00C66DA6" w:rsidRDefault="007320C1" w:rsidP="000E2287">
      <w:pPr>
        <w:snapToGrid w:val="0"/>
        <w:spacing w:beforeLines="50" w:before="180" w:afterLines="50" w:after="180"/>
        <w:ind w:leftChars="-354" w:left="-850"/>
        <w:rPr>
          <w:szCs w:val="24"/>
        </w:rPr>
      </w:pPr>
      <w:r>
        <w:rPr>
          <w:noProof/>
          <w:szCs w:val="24"/>
        </w:rPr>
        <mc:AlternateContent>
          <mc:Choice Requires="wps">
            <w:drawing>
              <wp:inline distT="0" distB="0" distL="0" distR="0" wp14:anchorId="5207293B" wp14:editId="2E524266">
                <wp:extent cx="6807200" cy="3663950"/>
                <wp:effectExtent l="0" t="0" r="12700" b="12700"/>
                <wp:docPr id="92" name="矩形 92"/>
                <wp:cNvGraphicFramePr/>
                <a:graphic xmlns:a="http://schemas.openxmlformats.org/drawingml/2006/main">
                  <a:graphicData uri="http://schemas.microsoft.com/office/word/2010/wordprocessingShape">
                    <wps:wsp>
                      <wps:cNvSpPr/>
                      <wps:spPr>
                        <a:xfrm>
                          <a:off x="0" y="0"/>
                          <a:ext cx="6807200" cy="36639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6C98D2" id="矩形 92" o:spid="_x0000_s1026" style="width:536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AarQIAAKgFAAAOAAAAZHJzL2Uyb0RvYy54bWysVMFuEzEQvSPxD5bvdDdpG9qomypqVYRU&#10;aEWLena8dnYl22NsJ5vwM0jc+Ag+B/EbjO3NNpSKA+Kya49n3vM8z8zZ+UYrshbOt2AqOjooKRGG&#10;Q92aZUU/3l+9OqHEB2ZqpsCIim6Fp+ezly/OOjsVY2hA1cIRBDF+2tmKNiHYaVF43gjN/AFYYfBQ&#10;gtMs4NYti9qxDtG1KsZlOSk6cLV1wIX3aL3Mh3SW8KUUPNxI6UUgqqJ4t5C+Ln0X8VvMzth06Zht&#10;Wt5fg/3DLTRrDZIOUJcsMLJy7R9QuuUOPMhwwEEXIGXLRcoBsxmVT7K5a5gVKRcUx9tBJv//YPn7&#10;9a0jbV3R0zElhml8o59fvv34/pWgAdXprJ+i0529df3O4zKmupFOxz8mQTZJ0e2gqNgEwtE4OSlf&#10;4zNRwvHscDI5PD1OmheP4db58EaAJnFRUYdPlpRk62sfkBJddy6RzcBVq1R6NmWiwYNq62hLm1g3&#10;4kI5smb44ovlKGGplX4HdbadHJd4oQycyiy6J5o9JCSN6EXMPuebVmGrRKRR5oOQqBpmOE4EA1Dm&#10;YJwLEzK3b1gtsjkyP0+dACOyxEQG7B7g95x22DmD3j+GilTuQ3D5t4vl4CEiMYMJQ7BuDbjnABRm&#10;1TNn/51IWZqo0gLqLdaUg9xs3vKrFp/2mvlwyxx2F5YDToxwgx+poKso9CtKGnCfn7NHfyx6PKWk&#10;w26tqP+0Yk5Qot4abIfT0dFRbO+0OTrGmqPE7Z8s9k/MSl8AlscIZ5PlaRn9g9otpQP9gINlHlnx&#10;iBmO3BXlwe02FyFPERxNXMznyQ1b2rJwbe4sj+BR1Vi695sH5mxf3wFb4z3sOptNn5R59o2RBuar&#10;ALJNPfCoa683joNUs/3oivNmf5+8Hgfs7BcAAAD//wMAUEsDBBQABgAIAAAAIQA9q1YS2wAAAAYB&#10;AAAPAAAAZHJzL2Rvd25yZXYueG1sTI/BTsMwEETvSPyDtUhcELVTqU0b4lQIwRm1cOhxE2+TCHsd&#10;xU4b/h6XC1xGGs1q5m25m50VZxpD71lDtlAgiBtvem41fH68PW5AhIhs0HomDd8UYFfd3pRYGH/h&#10;PZ0PsRWphEOBGroYh0LK0HTkMCz8QJyykx8dxmTHVpoRL6ncWblUai0d9pwWOhzopaPm6zA5De/H&#10;+mHT7IcVntZZe5xe7XY7Z1rf383PTyAizfHvGK74CR2qxFT7iU0QVkN6JP7qNVP5MvlawyrPFciq&#10;lP/xqx8AAAD//wMAUEsBAi0AFAAGAAgAAAAhALaDOJL+AAAA4QEAABMAAAAAAAAAAAAAAAAAAAAA&#10;AFtDb250ZW50X1R5cGVzXS54bWxQSwECLQAUAAYACAAAACEAOP0h/9YAAACUAQAACwAAAAAAAAAA&#10;AAAAAAAvAQAAX3JlbHMvLnJlbHNQSwECLQAUAAYACAAAACEAaolgGq0CAACoBQAADgAAAAAAAAAA&#10;AAAAAAAuAgAAZHJzL2Uyb0RvYy54bWxQSwECLQAUAAYACAAAACEAPatWEtsAAAAGAQAADwAAAAAA&#10;AAAAAAAAAAAHBQAAZHJzL2Rvd25yZXYueG1sUEsFBgAAAAAEAAQA8wAAAA8GAAAAAA==&#10;" filled="f" strokecolor="#d8d8d8 [2732]" strokeweight="1pt">
                <w10:anchorlock/>
              </v:rect>
            </w:pict>
          </mc:Fallback>
        </mc:AlternateContent>
      </w:r>
    </w:p>
    <w:p w14:paraId="51CBB55B" w14:textId="77777777" w:rsidR="00933347" w:rsidRPr="00C66DA6" w:rsidRDefault="00933347" w:rsidP="00933347">
      <w:pPr>
        <w:pStyle w:val="a4"/>
        <w:numPr>
          <w:ilvl w:val="0"/>
          <w:numId w:val="4"/>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資料安全管理</w:t>
      </w:r>
      <w:proofErr w:type="spellEnd"/>
    </w:p>
    <w:p w14:paraId="0EF95847" w14:textId="5482056C" w:rsidR="00871C4B" w:rsidRPr="002604DA" w:rsidRDefault="000E2287" w:rsidP="009226A5">
      <w:pPr>
        <w:pStyle w:val="a4"/>
        <w:numPr>
          <w:ilvl w:val="2"/>
          <w:numId w:val="48"/>
        </w:numPr>
        <w:snapToGrid w:val="0"/>
        <w:spacing w:beforeLines="50" w:before="180" w:afterLines="50" w:after="180" w:line="460" w:lineRule="exact"/>
        <w:ind w:leftChars="100" w:left="722" w:hanging="482"/>
        <w:rPr>
          <w:rFonts w:ascii="標楷體" w:eastAsia="標楷體" w:hAnsi="標楷體"/>
          <w:b/>
          <w:szCs w:val="24"/>
        </w:rPr>
      </w:pPr>
      <w:proofErr w:type="spellStart"/>
      <w:r w:rsidRPr="000E2287">
        <w:rPr>
          <w:rFonts w:ascii="Times New Roman" w:eastAsia="標楷體" w:hAnsi="Times New Roman" w:hint="eastAsia"/>
          <w:b/>
          <w:szCs w:val="24"/>
        </w:rPr>
        <w:t>本公司</w:t>
      </w:r>
      <w:r w:rsidRPr="000E2287">
        <w:rPr>
          <w:rFonts w:ascii="Times New Roman" w:eastAsia="標楷體" w:hAnsi="Times New Roman" w:hint="eastAsia"/>
          <w:b/>
          <w:szCs w:val="24"/>
          <w:lang w:eastAsia="zh-TW"/>
        </w:rPr>
        <w:t>提供</w:t>
      </w:r>
      <w:proofErr w:type="spellEnd"/>
      <w:r w:rsidRPr="000E2287">
        <w:rPr>
          <w:rFonts w:ascii="標楷體" w:eastAsia="標楷體" w:hAnsi="標楷體" w:hint="eastAsia"/>
          <w:b/>
          <w:szCs w:val="24"/>
        </w:rPr>
        <w:t>之</w:t>
      </w:r>
      <w:r w:rsidRPr="000E2287">
        <w:rPr>
          <w:rFonts w:ascii="標楷體" w:eastAsia="標楷體" w:hAnsi="標楷體" w:hint="eastAsia"/>
          <w:b/>
          <w:color w:val="2E74B5" w:themeColor="accent1" w:themeShade="BF"/>
          <w:szCs w:val="24"/>
          <w:u w:val="single"/>
        </w:rPr>
        <w:t xml:space="preserve">   </w:t>
      </w:r>
      <w:r w:rsidRPr="000E2287">
        <w:rPr>
          <w:rFonts w:ascii="標楷體" w:eastAsia="標楷體" w:hAnsi="標楷體" w:hint="eastAsia"/>
          <w:b/>
          <w:color w:val="2E74B5" w:themeColor="accent1" w:themeShade="BF"/>
          <w:szCs w:val="24"/>
          <w:u w:val="single"/>
          <w:lang w:eastAsia="zh-TW"/>
        </w:rPr>
        <w:t>開店平台</w:t>
      </w:r>
      <w:r w:rsidRPr="000E2287">
        <w:rPr>
          <w:rFonts w:ascii="標楷體" w:eastAsia="標楷體" w:hAnsi="標楷體" w:hint="eastAsia"/>
          <w:b/>
          <w:color w:val="2E74B5" w:themeColor="accent1" w:themeShade="BF"/>
          <w:szCs w:val="24"/>
          <w:u w:val="single"/>
        </w:rPr>
        <w:t xml:space="preserve">    </w:t>
      </w:r>
      <w:proofErr w:type="spellStart"/>
      <w:r w:rsidRPr="000E2287">
        <w:rPr>
          <w:rFonts w:ascii="標楷體" w:eastAsia="標楷體" w:hAnsi="標楷體" w:hint="eastAsia"/>
          <w:b/>
          <w:szCs w:val="24"/>
        </w:rPr>
        <w:t>系統</w:t>
      </w:r>
      <w:r w:rsidRPr="000E2287">
        <w:rPr>
          <w:rFonts w:ascii="標楷體" w:eastAsia="標楷體" w:hAnsi="標楷體" w:hint="eastAsia"/>
          <w:b/>
          <w:szCs w:val="24"/>
          <w:lang w:eastAsia="zh-TW"/>
        </w:rPr>
        <w:t>服務</w:t>
      </w:r>
      <w:r w:rsidRPr="000E2287">
        <w:rPr>
          <w:rFonts w:ascii="Times New Roman" w:eastAsia="標楷體" w:hAnsi="Times New Roman" w:hint="eastAsia"/>
          <w:b/>
          <w:szCs w:val="24"/>
          <w:lang w:eastAsia="zh-TW"/>
        </w:rPr>
        <w:t>，自行、或</w:t>
      </w:r>
      <w:r w:rsidRPr="000E2287">
        <w:rPr>
          <w:rFonts w:ascii="標楷體" w:eastAsia="標楷體" w:hAnsi="標楷體" w:hint="eastAsia"/>
          <w:b/>
          <w:szCs w:val="24"/>
          <w:lang w:eastAsia="zh-TW"/>
        </w:rPr>
        <w:t>協助客戶蒐集、處理或利用個人資料時</w:t>
      </w:r>
      <w:proofErr w:type="spellEnd"/>
      <w:r w:rsidRPr="000E2287">
        <w:rPr>
          <w:rFonts w:ascii="標楷體" w:eastAsia="標楷體" w:hAnsi="標楷體" w:hint="eastAsia"/>
          <w:b/>
          <w:szCs w:val="24"/>
          <w:lang w:eastAsia="zh-TW"/>
        </w:rPr>
        <w:t>（例如代管伺服器、代維運系統、提供</w:t>
      </w:r>
      <w:proofErr w:type="spellStart"/>
      <w:r w:rsidRPr="000E2287">
        <w:rPr>
          <w:rFonts w:ascii="標楷體" w:eastAsia="標楷體" w:hAnsi="標楷體" w:hint="eastAsia"/>
          <w:b/>
          <w:szCs w:val="24"/>
          <w:lang w:eastAsia="zh-TW"/>
        </w:rPr>
        <w:t>SaaS服務等</w:t>
      </w:r>
      <w:proofErr w:type="spellEnd"/>
      <w:r w:rsidRPr="000E2287">
        <w:rPr>
          <w:rFonts w:ascii="標楷體" w:eastAsia="標楷體" w:hAnsi="標楷體" w:hint="eastAsia"/>
          <w:b/>
          <w:szCs w:val="24"/>
          <w:lang w:eastAsia="zh-TW"/>
        </w:rPr>
        <w:t>）</w:t>
      </w:r>
      <w:r w:rsidRPr="000E2287">
        <w:rPr>
          <w:rFonts w:ascii="標楷體" w:eastAsia="標楷體" w:hAnsi="標楷體" w:hint="eastAsia"/>
          <w:b/>
          <w:szCs w:val="24"/>
        </w:rPr>
        <w:t>，</w:t>
      </w:r>
      <w:proofErr w:type="spellStart"/>
      <w:r w:rsidRPr="000E2287">
        <w:rPr>
          <w:rFonts w:ascii="標楷體" w:eastAsia="標楷體" w:hAnsi="標楷體" w:hint="eastAsia"/>
          <w:b/>
          <w:szCs w:val="24"/>
        </w:rPr>
        <w:t>採取以下資料安全管理措施</w:t>
      </w:r>
      <w:proofErr w:type="spellEnd"/>
      <w:r w:rsidRPr="000E2287">
        <w:rPr>
          <w:rFonts w:ascii="標楷體" w:eastAsia="標楷體" w:hAnsi="標楷體" w:hint="eastAsia"/>
          <w:b/>
          <w:szCs w:val="24"/>
        </w:rPr>
        <w:t>：</w:t>
      </w:r>
      <w:proofErr w:type="gramStart"/>
      <w:r w:rsidR="00ED06AB" w:rsidRPr="000E2287">
        <w:rPr>
          <w:rFonts w:ascii="Times New Roman" w:eastAsia="標楷體" w:hAnsi="Times New Roman" w:hint="eastAsia"/>
          <w:szCs w:val="24"/>
          <w:shd w:val="pct15" w:color="auto" w:fill="FFFFFF"/>
        </w:rPr>
        <w:t>【</w:t>
      </w:r>
      <w:proofErr w:type="spellStart"/>
      <w:r w:rsidR="00ED06AB" w:rsidRPr="000E2287">
        <w:rPr>
          <w:rFonts w:ascii="Times New Roman" w:eastAsia="標楷體" w:hAnsi="Times New Roman" w:hint="eastAsia"/>
          <w:szCs w:val="24"/>
          <w:shd w:val="pct15" w:color="auto" w:fill="FFFFFF"/>
        </w:rPr>
        <w:t>註</w:t>
      </w:r>
      <w:proofErr w:type="gramEnd"/>
      <w:r w:rsidR="00ED06AB" w:rsidRPr="000E2287">
        <w:rPr>
          <w:rFonts w:ascii="Times New Roman" w:eastAsia="標楷體" w:hAnsi="Times New Roman" w:hint="eastAsia"/>
          <w:szCs w:val="24"/>
          <w:shd w:val="pct15" w:color="auto" w:fill="FFFFFF"/>
        </w:rPr>
        <w:t>：</w:t>
      </w:r>
      <w:r w:rsidR="00ED06AB">
        <w:rPr>
          <w:rFonts w:ascii="Times New Roman" w:eastAsia="標楷體" w:hAnsi="Times New Roman" w:hint="eastAsia"/>
          <w:szCs w:val="24"/>
          <w:shd w:val="pct15" w:color="auto" w:fill="FFFFFF"/>
          <w:lang w:eastAsia="zh-TW"/>
        </w:rPr>
        <w:t>不適用者</w:t>
      </w:r>
      <w:proofErr w:type="spellEnd"/>
      <w:r w:rsidR="00ED06AB">
        <w:rPr>
          <w:rFonts w:ascii="Times New Roman" w:eastAsia="標楷體" w:hAnsi="Times New Roman" w:hint="eastAsia"/>
          <w:szCs w:val="24"/>
          <w:shd w:val="pct15" w:color="auto" w:fill="FFFFFF"/>
          <w:lang w:eastAsia="zh-TW"/>
        </w:rPr>
        <w:t>（例如賣斷</w:t>
      </w:r>
      <w:proofErr w:type="spellStart"/>
      <w:r w:rsidR="00ED06AB" w:rsidRPr="000E2287">
        <w:rPr>
          <w:rFonts w:ascii="Times New Roman" w:eastAsia="標楷體" w:hAnsi="Times New Roman" w:hint="eastAsia"/>
          <w:szCs w:val="24"/>
          <w:shd w:val="pct15" w:color="auto" w:fill="FFFFFF"/>
        </w:rPr>
        <w:t>系統</w:t>
      </w:r>
      <w:r w:rsidR="00ED06AB" w:rsidRPr="000E2287">
        <w:rPr>
          <w:rFonts w:ascii="Times New Roman" w:eastAsia="標楷體" w:hAnsi="Times New Roman" w:hint="eastAsia"/>
          <w:szCs w:val="24"/>
          <w:shd w:val="pct15" w:color="auto" w:fill="FFFFFF"/>
          <w:lang w:eastAsia="zh-TW"/>
        </w:rPr>
        <w:t>產品</w:t>
      </w:r>
      <w:proofErr w:type="spellEnd"/>
      <w:r w:rsidR="00ED06AB">
        <w:rPr>
          <w:rFonts w:ascii="Times New Roman" w:eastAsia="標楷體" w:hAnsi="Times New Roman" w:hint="eastAsia"/>
          <w:szCs w:val="24"/>
          <w:shd w:val="pct15" w:color="auto" w:fill="FFFFFF"/>
          <w:lang w:eastAsia="zh-TW"/>
        </w:rPr>
        <w:t>），</w:t>
      </w:r>
      <w:proofErr w:type="spellStart"/>
      <w:r w:rsidR="00ED06AB" w:rsidRPr="002604DA">
        <w:rPr>
          <w:rFonts w:ascii="Times New Roman" w:eastAsia="標楷體" w:hAnsi="Times New Roman" w:hint="eastAsia"/>
          <w:szCs w:val="24"/>
          <w:shd w:val="pct15" w:color="auto" w:fill="FFFFFF"/>
        </w:rPr>
        <w:t>本項目可不填寫</w:t>
      </w:r>
      <w:proofErr w:type="spellEnd"/>
      <w:proofErr w:type="gramStart"/>
      <w:r w:rsidR="00ED06AB" w:rsidRPr="000E2287">
        <w:rPr>
          <w:rFonts w:ascii="Times New Roman" w:eastAsia="標楷體" w:hAnsi="Times New Roman" w:hint="eastAsia"/>
          <w:szCs w:val="24"/>
          <w:shd w:val="pct15" w:color="auto" w:fill="FFFFFF"/>
        </w:rPr>
        <w:t>】</w:t>
      </w:r>
      <w:proofErr w:type="gramEnd"/>
    </w:p>
    <w:p w14:paraId="0EBC44B5" w14:textId="77777777" w:rsidR="00871C4B" w:rsidRPr="002604DA" w:rsidRDefault="00871C4B" w:rsidP="009226A5">
      <w:pPr>
        <w:pStyle w:val="a4"/>
        <w:numPr>
          <w:ilvl w:val="0"/>
          <w:numId w:val="55"/>
        </w:numPr>
        <w:snapToGrid w:val="0"/>
        <w:spacing w:beforeLines="50" w:before="180" w:afterLines="50" w:after="180" w:line="460" w:lineRule="exact"/>
        <w:ind w:left="720" w:hangingChars="100" w:hanging="240"/>
        <w:jc w:val="both"/>
        <w:rPr>
          <w:rFonts w:ascii="Times New Roman" w:eastAsia="標楷體" w:hAnsi="Times New Roman"/>
          <w:szCs w:val="24"/>
        </w:rPr>
      </w:pPr>
      <w:proofErr w:type="spellStart"/>
      <w:r w:rsidRPr="002604DA">
        <w:rPr>
          <w:rFonts w:ascii="Times New Roman" w:eastAsia="標楷體" w:hAnsi="Times New Roman" w:hint="eastAsia"/>
          <w:szCs w:val="24"/>
        </w:rPr>
        <w:t>加密：</w:t>
      </w:r>
      <w:r w:rsidR="00E915A7" w:rsidRPr="005D7423">
        <w:rPr>
          <w:rFonts w:ascii="Times New Roman" w:eastAsia="標楷體" w:hAnsi="Times New Roman" w:hint="eastAsia"/>
          <w:szCs w:val="24"/>
        </w:rPr>
        <w:t>個人資料有加密之必要</w:t>
      </w:r>
      <w:r w:rsidR="00E915A7">
        <w:rPr>
          <w:rFonts w:ascii="Times New Roman" w:eastAsia="標楷體" w:hAnsi="Times New Roman" w:hint="eastAsia"/>
          <w:szCs w:val="24"/>
          <w:lang w:eastAsia="zh-TW"/>
        </w:rPr>
        <w:t>時，於</w:t>
      </w:r>
      <w:proofErr w:type="spellEnd"/>
      <w:r w:rsidR="00E915A7" w:rsidRPr="00C66DA6">
        <w:rPr>
          <w:rFonts w:ascii="標楷體" w:eastAsia="標楷體" w:hAnsi="標楷體"/>
          <w:b/>
          <w:color w:val="0070C0"/>
          <w:szCs w:val="24"/>
          <w:u w:val="single"/>
        </w:rPr>
        <w:t xml:space="preserve">  </w:t>
      </w:r>
      <w:r w:rsidR="00CB50A7">
        <w:rPr>
          <w:rFonts w:ascii="標楷體" w:eastAsia="標楷體" w:hAnsi="標楷體" w:hint="eastAsia"/>
          <w:b/>
          <w:color w:val="0070C0"/>
          <w:szCs w:val="24"/>
          <w:u w:val="single"/>
          <w:lang w:eastAsia="zh-TW"/>
        </w:rPr>
        <w:t>儲存於資料庫</w:t>
      </w:r>
      <w:r w:rsidR="00E915A7" w:rsidRPr="00C66DA6">
        <w:rPr>
          <w:rFonts w:ascii="標楷體" w:eastAsia="標楷體" w:hAnsi="標楷體"/>
          <w:b/>
          <w:color w:val="0070C0"/>
          <w:szCs w:val="24"/>
          <w:u w:val="single"/>
        </w:rPr>
        <w:t xml:space="preserve">  </w:t>
      </w:r>
      <w:r w:rsidR="00E915A7" w:rsidRPr="005D7423">
        <w:rPr>
          <w:rFonts w:ascii="Times New Roman" w:eastAsia="標楷體" w:hAnsi="Times New Roman" w:hint="eastAsia"/>
          <w:szCs w:val="24"/>
          <w:lang w:eastAsia="zh-TW"/>
        </w:rPr>
        <w:t>時</w:t>
      </w:r>
      <w:proofErr w:type="spellStart"/>
      <w:r w:rsidR="00E915A7" w:rsidRPr="00F71776">
        <w:rPr>
          <w:rFonts w:ascii="Times New Roman" w:eastAsia="標楷體" w:hAnsi="Times New Roman" w:hint="eastAsia"/>
          <w:szCs w:val="24"/>
        </w:rPr>
        <w:t>採取</w:t>
      </w:r>
      <w:proofErr w:type="spellEnd"/>
      <w:r w:rsidR="00860E00">
        <w:rPr>
          <w:rFonts w:ascii="Times New Roman" w:eastAsia="標楷體" w:hAnsi="Times New Roman" w:hint="eastAsia"/>
          <w:szCs w:val="24"/>
          <w:u w:val="single"/>
        </w:rPr>
        <w:t xml:space="preserve">  </w:t>
      </w:r>
      <w:r w:rsidR="00860E00">
        <w:rPr>
          <w:rFonts w:ascii="Times New Roman" w:eastAsia="標楷體" w:hAnsi="Times New Roman"/>
          <w:szCs w:val="24"/>
          <w:u w:val="single"/>
        </w:rPr>
        <w:t xml:space="preserve">  </w:t>
      </w:r>
      <w:r w:rsidR="00860E00" w:rsidRPr="00860E00">
        <w:rPr>
          <w:rFonts w:ascii="Times New Roman" w:eastAsia="標楷體" w:hAnsi="Times New Roman" w:hint="eastAsia"/>
          <w:b/>
          <w:color w:val="2E74B5" w:themeColor="accent1" w:themeShade="BF"/>
          <w:szCs w:val="24"/>
          <w:u w:val="single"/>
          <w:lang w:eastAsia="zh-TW"/>
        </w:rPr>
        <w:t>AES2</w:t>
      </w:r>
      <w:r w:rsidR="00860E00" w:rsidRPr="00860E00">
        <w:rPr>
          <w:rFonts w:ascii="Times New Roman" w:eastAsia="標楷體" w:hAnsi="Times New Roman"/>
          <w:b/>
          <w:color w:val="2E74B5" w:themeColor="accent1" w:themeShade="BF"/>
          <w:szCs w:val="24"/>
          <w:u w:val="single"/>
          <w:lang w:eastAsia="zh-TW"/>
        </w:rPr>
        <w:t>56</w:t>
      </w:r>
      <w:r w:rsidR="00860E00" w:rsidRPr="00860E00">
        <w:rPr>
          <w:rFonts w:ascii="標楷體" w:eastAsia="標楷體" w:hAnsi="標楷體"/>
          <w:b/>
          <w:color w:val="2E74B5" w:themeColor="accent1" w:themeShade="BF"/>
          <w:szCs w:val="24"/>
          <w:u w:val="single"/>
        </w:rPr>
        <w:t xml:space="preserve">  </w:t>
      </w:r>
      <w:proofErr w:type="spellStart"/>
      <w:r w:rsidR="00E915A7" w:rsidRPr="00F71776">
        <w:rPr>
          <w:rFonts w:ascii="Times New Roman" w:eastAsia="標楷體" w:hAnsi="Times New Roman" w:hint="eastAsia"/>
          <w:szCs w:val="24"/>
        </w:rPr>
        <w:t>等加密措施。</w:t>
      </w:r>
      <w:r w:rsidR="00E915A7">
        <w:rPr>
          <w:rFonts w:ascii="Times New Roman" w:eastAsia="標楷體" w:hAnsi="Times New Roman" w:hint="eastAsia"/>
          <w:szCs w:val="24"/>
          <w:lang w:eastAsia="zh-TW"/>
        </w:rPr>
        <w:t>且解密金鑰與加密資料應存放於不同位置</w:t>
      </w:r>
      <w:proofErr w:type="spellEnd"/>
      <w:r w:rsidR="00E915A7">
        <w:rPr>
          <w:rFonts w:ascii="Times New Roman" w:eastAsia="標楷體" w:hAnsi="Times New Roman" w:hint="eastAsia"/>
          <w:szCs w:val="24"/>
          <w:lang w:eastAsia="zh-TW"/>
        </w:rPr>
        <w:t>。</w:t>
      </w:r>
    </w:p>
    <w:p w14:paraId="67A48DF9" w14:textId="77777777" w:rsidR="00871C4B" w:rsidRPr="002604DA" w:rsidRDefault="00871C4B" w:rsidP="009226A5">
      <w:pPr>
        <w:pStyle w:val="a4"/>
        <w:numPr>
          <w:ilvl w:val="0"/>
          <w:numId w:val="55"/>
        </w:numPr>
        <w:snapToGrid w:val="0"/>
        <w:spacing w:beforeLines="50" w:before="180" w:afterLines="50" w:after="180" w:line="460" w:lineRule="exact"/>
        <w:ind w:left="720" w:hangingChars="100" w:hanging="240"/>
        <w:jc w:val="both"/>
        <w:rPr>
          <w:rFonts w:ascii="Times New Roman" w:eastAsia="標楷體" w:hAnsi="Times New Roman"/>
          <w:szCs w:val="24"/>
        </w:rPr>
      </w:pPr>
      <w:proofErr w:type="spellStart"/>
      <w:r w:rsidRPr="002604DA">
        <w:rPr>
          <w:rFonts w:ascii="Times New Roman" w:eastAsia="標楷體" w:hAnsi="Times New Roman" w:hint="eastAsia"/>
          <w:szCs w:val="24"/>
        </w:rPr>
        <w:t>備份：備份資料採取</w:t>
      </w:r>
      <w:proofErr w:type="spellEnd"/>
      <w:r w:rsidR="00860E00" w:rsidRPr="00860E00">
        <w:rPr>
          <w:rFonts w:ascii="Times New Roman" w:eastAsia="標楷體" w:hAnsi="Times New Roman" w:hint="eastAsia"/>
          <w:color w:val="2E74B5" w:themeColor="accent1" w:themeShade="BF"/>
          <w:szCs w:val="24"/>
          <w:u w:val="single"/>
          <w:lang w:eastAsia="zh-TW"/>
        </w:rPr>
        <w:t xml:space="preserve"> </w:t>
      </w:r>
      <w:r w:rsidR="00860E00" w:rsidRPr="00860E00">
        <w:rPr>
          <w:rFonts w:ascii="Times New Roman" w:eastAsia="標楷體" w:hAnsi="Times New Roman"/>
          <w:color w:val="2E74B5" w:themeColor="accent1" w:themeShade="BF"/>
          <w:szCs w:val="24"/>
          <w:u w:val="single"/>
          <w:lang w:eastAsia="zh-TW"/>
        </w:rPr>
        <w:t xml:space="preserve"> </w:t>
      </w:r>
      <w:proofErr w:type="spellStart"/>
      <w:r w:rsidR="00860E00" w:rsidRPr="00860E00">
        <w:rPr>
          <w:rFonts w:ascii="Times New Roman" w:eastAsia="標楷體" w:hAnsi="Times New Roman" w:hint="eastAsia"/>
          <w:b/>
          <w:color w:val="2E74B5" w:themeColor="accent1" w:themeShade="BF"/>
          <w:szCs w:val="24"/>
          <w:u w:val="single"/>
        </w:rPr>
        <w:t>加密儲存、自動備份、自動壓縮、自動金鑰加密</w:t>
      </w:r>
      <w:r w:rsidR="00860E00" w:rsidRPr="00860E00">
        <w:rPr>
          <w:rFonts w:ascii="Times New Roman" w:eastAsia="標楷體" w:hAnsi="Times New Roman" w:hint="eastAsia"/>
          <w:color w:val="2E74B5" w:themeColor="accent1" w:themeShade="BF"/>
          <w:szCs w:val="24"/>
          <w:u w:val="single"/>
          <w:lang w:eastAsia="zh-TW"/>
        </w:rPr>
        <w:t>等</w:t>
      </w:r>
      <w:proofErr w:type="spellEnd"/>
      <w:r w:rsidR="00860E00" w:rsidRPr="00860E00">
        <w:rPr>
          <w:rFonts w:ascii="Times New Roman" w:eastAsia="標楷體" w:hAnsi="Times New Roman" w:hint="eastAsia"/>
          <w:color w:val="2E74B5" w:themeColor="accent1" w:themeShade="BF"/>
          <w:szCs w:val="24"/>
          <w:u w:val="single"/>
          <w:lang w:eastAsia="zh-TW"/>
        </w:rPr>
        <w:t xml:space="preserve"> </w:t>
      </w:r>
      <w:r w:rsidR="00860E00" w:rsidRPr="00860E00">
        <w:rPr>
          <w:rFonts w:ascii="Times New Roman" w:eastAsia="標楷體" w:hAnsi="Times New Roman"/>
          <w:color w:val="2E74B5" w:themeColor="accent1" w:themeShade="BF"/>
          <w:szCs w:val="24"/>
          <w:u w:val="single"/>
          <w:lang w:eastAsia="zh-TW"/>
        </w:rPr>
        <w:t xml:space="preserve"> </w:t>
      </w:r>
      <w:proofErr w:type="spellStart"/>
      <w:r w:rsidRPr="002604DA">
        <w:rPr>
          <w:rFonts w:ascii="Times New Roman" w:eastAsia="標楷體" w:hAnsi="Times New Roman" w:hint="eastAsia"/>
          <w:szCs w:val="24"/>
        </w:rPr>
        <w:t>之保護措施。</w:t>
      </w:r>
      <w:r w:rsidR="00860E00" w:rsidRPr="00190C91">
        <w:rPr>
          <w:rFonts w:ascii="Times New Roman" w:eastAsia="標楷體" w:hAnsi="Times New Roman" w:hint="eastAsia"/>
          <w:szCs w:val="24"/>
          <w:lang w:eastAsia="zh-TW"/>
        </w:rPr>
        <w:t>且</w:t>
      </w:r>
      <w:r w:rsidR="00860E00">
        <w:rPr>
          <w:rFonts w:ascii="Times New Roman" w:eastAsia="標楷體" w:hAnsi="Times New Roman" w:hint="eastAsia"/>
          <w:szCs w:val="24"/>
          <w:lang w:eastAsia="zh-TW"/>
        </w:rPr>
        <w:t>備份區</w:t>
      </w:r>
      <w:r w:rsidR="00860E00" w:rsidRPr="00190C91">
        <w:rPr>
          <w:rFonts w:ascii="Times New Roman" w:eastAsia="標楷體" w:hAnsi="Times New Roman" w:hint="eastAsia"/>
          <w:szCs w:val="24"/>
          <w:lang w:eastAsia="zh-TW"/>
        </w:rPr>
        <w:t>儲存位置應與正式區及測試區進行隔離</w:t>
      </w:r>
      <w:proofErr w:type="spellEnd"/>
      <w:r w:rsidR="00860E00" w:rsidRPr="00190C91">
        <w:rPr>
          <w:rFonts w:ascii="Times New Roman" w:eastAsia="標楷體" w:hAnsi="Times New Roman" w:hint="eastAsia"/>
          <w:szCs w:val="24"/>
          <w:lang w:eastAsia="zh-TW"/>
        </w:rPr>
        <w:t>。</w:t>
      </w:r>
    </w:p>
    <w:p w14:paraId="2EE76878" w14:textId="77777777" w:rsidR="00871C4B" w:rsidRPr="00CB50A7" w:rsidRDefault="00871C4B" w:rsidP="009226A5">
      <w:pPr>
        <w:pStyle w:val="a4"/>
        <w:numPr>
          <w:ilvl w:val="0"/>
          <w:numId w:val="55"/>
        </w:numPr>
        <w:snapToGrid w:val="0"/>
        <w:spacing w:beforeLines="50" w:before="180" w:afterLines="50" w:after="180" w:line="460" w:lineRule="exact"/>
        <w:ind w:left="720" w:hangingChars="100" w:hanging="240"/>
        <w:jc w:val="both"/>
        <w:rPr>
          <w:rFonts w:ascii="Times New Roman" w:eastAsia="標楷體" w:hAnsi="Times New Roman"/>
          <w:szCs w:val="24"/>
          <w:u w:val="single"/>
        </w:rPr>
      </w:pPr>
      <w:proofErr w:type="spellStart"/>
      <w:r w:rsidRPr="002604DA">
        <w:rPr>
          <w:rFonts w:ascii="Times New Roman" w:eastAsia="標楷體" w:hAnsi="Times New Roman" w:hint="eastAsia"/>
          <w:szCs w:val="24"/>
        </w:rPr>
        <w:t>傳輸安全：透過</w:t>
      </w:r>
      <w:proofErr w:type="spellEnd"/>
      <w:r w:rsidR="00CB50A7" w:rsidRPr="00C66DA6">
        <w:rPr>
          <w:rFonts w:ascii="標楷體" w:eastAsia="標楷體" w:hAnsi="標楷體"/>
          <w:b/>
          <w:color w:val="0070C0"/>
          <w:szCs w:val="24"/>
          <w:u w:val="single"/>
        </w:rPr>
        <w:t xml:space="preserve">  </w:t>
      </w:r>
      <w:r w:rsidR="00CB50A7">
        <w:rPr>
          <w:rFonts w:ascii="標楷體" w:eastAsia="標楷體" w:hAnsi="標楷體" w:hint="eastAsia"/>
          <w:b/>
          <w:color w:val="0070C0"/>
          <w:szCs w:val="24"/>
          <w:u w:val="single"/>
          <w:lang w:eastAsia="zh-TW"/>
        </w:rPr>
        <w:t>透過</w:t>
      </w:r>
      <w:r w:rsidR="00CB50A7" w:rsidRPr="00ED06AB">
        <w:rPr>
          <w:rFonts w:ascii="Times New Roman" w:eastAsia="標楷體" w:hAnsi="Times New Roman"/>
          <w:b/>
          <w:color w:val="0070C0"/>
          <w:szCs w:val="24"/>
          <w:u w:val="single"/>
          <w:lang w:eastAsia="zh-TW"/>
        </w:rPr>
        <w:t>API</w:t>
      </w:r>
      <w:r w:rsidR="00CB50A7" w:rsidRPr="00C66DA6">
        <w:rPr>
          <w:rFonts w:ascii="標楷體" w:eastAsia="標楷體" w:hAnsi="標楷體"/>
          <w:b/>
          <w:color w:val="0070C0"/>
          <w:szCs w:val="24"/>
          <w:u w:val="single"/>
        </w:rPr>
        <w:t xml:space="preserve">  </w:t>
      </w:r>
      <w:r w:rsidRPr="002604DA">
        <w:rPr>
          <w:rFonts w:ascii="Times New Roman" w:eastAsia="標楷體" w:hAnsi="Times New Roman" w:hint="eastAsia"/>
          <w:szCs w:val="24"/>
          <w:lang w:eastAsia="zh-TW"/>
        </w:rPr>
        <w:t>進行資料</w:t>
      </w:r>
      <w:proofErr w:type="spellStart"/>
      <w:r w:rsidRPr="002604DA">
        <w:rPr>
          <w:rFonts w:ascii="Times New Roman" w:eastAsia="標楷體" w:hAnsi="Times New Roman" w:hint="eastAsia"/>
          <w:szCs w:val="24"/>
        </w:rPr>
        <w:t>傳輸時，採取</w:t>
      </w:r>
      <w:r w:rsidR="00CB50A7" w:rsidRPr="00CB50A7">
        <w:rPr>
          <w:rFonts w:ascii="Times New Roman" w:eastAsia="標楷體" w:hAnsi="Times New Roman" w:hint="eastAsia"/>
          <w:b/>
          <w:color w:val="2E74B5" w:themeColor="accent1" w:themeShade="BF"/>
          <w:szCs w:val="24"/>
          <w:u w:val="single"/>
        </w:rPr>
        <w:t>SSL</w:t>
      </w:r>
      <w:r w:rsidR="00CB50A7" w:rsidRPr="00CB50A7">
        <w:rPr>
          <w:rFonts w:ascii="Times New Roman" w:eastAsia="標楷體" w:hAnsi="Times New Roman" w:hint="eastAsia"/>
          <w:b/>
          <w:color w:val="2E74B5" w:themeColor="accent1" w:themeShade="BF"/>
          <w:szCs w:val="24"/>
          <w:u w:val="single"/>
        </w:rPr>
        <w:t>傳輸加密機制</w:t>
      </w:r>
      <w:proofErr w:type="spellEnd"/>
      <w:r w:rsidR="00CB50A7" w:rsidRPr="00CB50A7">
        <w:rPr>
          <w:rFonts w:ascii="Times New Roman" w:eastAsia="標楷體" w:hAnsi="Times New Roman" w:hint="eastAsia"/>
          <w:b/>
          <w:color w:val="2E74B5" w:themeColor="accent1" w:themeShade="BF"/>
          <w:szCs w:val="24"/>
          <w:u w:val="single"/>
          <w:lang w:eastAsia="zh-TW"/>
        </w:rPr>
        <w:t>、</w:t>
      </w:r>
      <w:r w:rsidR="00CB50A7" w:rsidRPr="00CB50A7">
        <w:rPr>
          <w:rFonts w:ascii="Times New Roman" w:eastAsia="標楷體" w:hAnsi="Times New Roman"/>
          <w:b/>
          <w:color w:val="2E74B5" w:themeColor="accent1" w:themeShade="BF"/>
          <w:szCs w:val="24"/>
          <w:u w:val="single"/>
        </w:rPr>
        <w:t>AES256</w:t>
      </w:r>
      <w:r w:rsidR="00CB50A7" w:rsidRPr="00CB50A7">
        <w:rPr>
          <w:rFonts w:ascii="Times New Roman" w:eastAsia="標楷體" w:hAnsi="Times New Roman" w:hint="eastAsia"/>
          <w:b/>
          <w:color w:val="2E74B5" w:themeColor="accent1" w:themeShade="BF"/>
          <w:szCs w:val="24"/>
          <w:u w:val="single"/>
        </w:rPr>
        <w:t>加密機制</w:t>
      </w:r>
      <w:r w:rsidR="00CB50A7" w:rsidRPr="00CB50A7">
        <w:rPr>
          <w:rFonts w:ascii="標楷體" w:eastAsia="標楷體" w:hAnsi="標楷體"/>
          <w:b/>
          <w:color w:val="2E74B5" w:themeColor="accent1" w:themeShade="BF"/>
          <w:szCs w:val="24"/>
          <w:u w:val="single"/>
        </w:rPr>
        <w:t xml:space="preserve">  </w:t>
      </w:r>
      <w:proofErr w:type="spellStart"/>
      <w:r w:rsidRPr="00CB50A7">
        <w:rPr>
          <w:rFonts w:ascii="Times New Roman" w:eastAsia="標楷體" w:hAnsi="Times New Roman" w:hint="eastAsia"/>
          <w:szCs w:val="24"/>
        </w:rPr>
        <w:t>之安全措施</w:t>
      </w:r>
      <w:proofErr w:type="spellEnd"/>
      <w:r w:rsidRPr="00CB50A7">
        <w:rPr>
          <w:rFonts w:ascii="Times New Roman" w:eastAsia="標楷體" w:hAnsi="Times New Roman" w:hint="eastAsia"/>
          <w:szCs w:val="24"/>
        </w:rPr>
        <w:t>。</w:t>
      </w:r>
    </w:p>
    <w:p w14:paraId="7E9F835B" w14:textId="77777777" w:rsidR="00871C4B" w:rsidRPr="002604DA" w:rsidRDefault="00871C4B" w:rsidP="009226A5">
      <w:pPr>
        <w:pStyle w:val="a4"/>
        <w:numPr>
          <w:ilvl w:val="0"/>
          <w:numId w:val="55"/>
        </w:numPr>
        <w:snapToGrid w:val="0"/>
        <w:spacing w:beforeLines="50" w:before="180" w:afterLines="50" w:after="180" w:line="460" w:lineRule="exact"/>
        <w:ind w:left="720" w:hangingChars="100" w:hanging="240"/>
        <w:jc w:val="both"/>
        <w:rPr>
          <w:rFonts w:ascii="標楷體" w:eastAsia="標楷體" w:hAnsi="標楷體"/>
          <w:szCs w:val="24"/>
        </w:rPr>
      </w:pPr>
      <w:proofErr w:type="spellStart"/>
      <w:r w:rsidRPr="002604DA">
        <w:rPr>
          <w:rFonts w:ascii="Times New Roman" w:eastAsia="標楷體" w:hAnsi="Times New Roman" w:hint="eastAsia"/>
          <w:szCs w:val="24"/>
        </w:rPr>
        <w:t>外部網路入侵對策：</w:t>
      </w:r>
      <w:r w:rsidR="00CB50A7">
        <w:rPr>
          <w:rFonts w:ascii="Times New Roman" w:eastAsia="標楷體" w:hAnsi="Times New Roman" w:hint="eastAsia"/>
          <w:szCs w:val="24"/>
          <w:lang w:eastAsia="zh-TW"/>
        </w:rPr>
        <w:t>本公司</w:t>
      </w:r>
      <w:r w:rsidR="00CB50A7" w:rsidRPr="000E2287">
        <w:rPr>
          <w:rFonts w:ascii="標楷體" w:eastAsia="標楷體" w:hAnsi="標楷體" w:hint="eastAsia"/>
          <w:color w:val="2E74B5" w:themeColor="accent1" w:themeShade="BF"/>
          <w:szCs w:val="24"/>
          <w:lang w:eastAsia="zh-TW"/>
        </w:rPr>
        <w:t>■</w:t>
      </w:r>
      <w:r w:rsidR="00CB50A7">
        <w:rPr>
          <w:rFonts w:ascii="Times New Roman" w:eastAsia="標楷體" w:hAnsi="Times New Roman" w:hint="eastAsia"/>
          <w:szCs w:val="24"/>
          <w:lang w:eastAsia="zh-TW"/>
        </w:rPr>
        <w:t>有</w:t>
      </w:r>
      <w:proofErr w:type="spellEnd"/>
      <w:r w:rsidR="00CB50A7" w:rsidRPr="00F71776">
        <w:rPr>
          <w:rFonts w:ascii="標楷體" w:eastAsia="標楷體" w:hAnsi="標楷體" w:hint="eastAsia"/>
          <w:szCs w:val="24"/>
        </w:rPr>
        <w:t>□</w:t>
      </w:r>
      <w:proofErr w:type="spellStart"/>
      <w:r w:rsidR="00CB50A7">
        <w:rPr>
          <w:rFonts w:ascii="Times New Roman" w:eastAsia="標楷體" w:hAnsi="Times New Roman" w:hint="eastAsia"/>
          <w:szCs w:val="24"/>
          <w:lang w:eastAsia="zh-TW"/>
        </w:rPr>
        <w:t>無</w:t>
      </w:r>
      <w:r w:rsidR="00CB50A7" w:rsidRPr="002E4562">
        <w:rPr>
          <w:rFonts w:ascii="Times New Roman" w:eastAsia="標楷體" w:hAnsi="Times New Roman" w:hint="eastAsia"/>
          <w:szCs w:val="24"/>
          <w:lang w:eastAsia="zh-TW"/>
        </w:rPr>
        <w:t>向客戶提供主機</w:t>
      </w:r>
      <w:proofErr w:type="spellEnd"/>
      <w:r w:rsidR="00CB50A7" w:rsidRPr="002E4562">
        <w:rPr>
          <w:rFonts w:ascii="Times New Roman" w:eastAsia="標楷體" w:hAnsi="Times New Roman" w:hint="eastAsia"/>
          <w:szCs w:val="24"/>
          <w:lang w:eastAsia="zh-TW"/>
        </w:rPr>
        <w:t>（代）管理服務</w:t>
      </w:r>
    </w:p>
    <w:p w14:paraId="487F2A00" w14:textId="77777777" w:rsidR="00871C4B" w:rsidRPr="002604DA" w:rsidRDefault="00CB50A7" w:rsidP="00871C4B">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lastRenderedPageBreak/>
        <w:t>■</w:t>
      </w:r>
      <w:r w:rsidR="00871C4B" w:rsidRPr="002604DA">
        <w:rPr>
          <w:rFonts w:ascii="Times New Roman" w:eastAsia="標楷體" w:hAnsi="Times New Roman" w:hint="eastAsia"/>
          <w:szCs w:val="24"/>
        </w:rPr>
        <w:t>建置防火牆：管理系統伺服器及</w:t>
      </w:r>
      <w:r w:rsidR="00871C4B" w:rsidRPr="002604DA">
        <w:rPr>
          <w:rFonts w:ascii="Times New Roman" w:eastAsia="標楷體" w:hAnsi="Times New Roman" w:hint="eastAsia"/>
          <w:szCs w:val="24"/>
        </w:rPr>
        <w:t>OA</w:t>
      </w:r>
      <w:r w:rsidR="00871C4B" w:rsidRPr="002604DA">
        <w:rPr>
          <w:rFonts w:ascii="Times New Roman" w:eastAsia="標楷體" w:hAnsi="Times New Roman" w:hint="eastAsia"/>
          <w:szCs w:val="24"/>
        </w:rPr>
        <w:t>區網路防火牆只開放必要的通訊埠對外連線，並</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每半年</w:t>
      </w:r>
      <w:r w:rsidRPr="00C66DA6">
        <w:rPr>
          <w:rFonts w:ascii="標楷體" w:eastAsia="標楷體" w:hAnsi="標楷體"/>
          <w:b/>
          <w:color w:val="0070C0"/>
          <w:szCs w:val="24"/>
          <w:u w:val="single"/>
        </w:rPr>
        <w:t xml:space="preserve">  </w:t>
      </w:r>
      <w:r w:rsidR="00871C4B" w:rsidRPr="002604DA">
        <w:rPr>
          <w:rFonts w:ascii="Times New Roman" w:eastAsia="標楷體" w:hAnsi="Times New Roman" w:hint="eastAsia"/>
          <w:szCs w:val="24"/>
        </w:rPr>
        <w:t>定期更新一次。</w:t>
      </w:r>
      <w:r w:rsidR="00871C4B" w:rsidRPr="002604DA">
        <w:rPr>
          <w:rFonts w:ascii="Times New Roman" w:eastAsia="標楷體" w:hAnsi="Times New Roman" w:hint="eastAsia"/>
          <w:szCs w:val="24"/>
          <w:shd w:val="pct15" w:color="auto" w:fill="FFFFFF"/>
        </w:rPr>
        <w:t>【註：通常每</w:t>
      </w:r>
      <w:r w:rsidR="00871C4B" w:rsidRPr="002604DA">
        <w:rPr>
          <w:rFonts w:ascii="Times New Roman" w:eastAsia="標楷體" w:hAnsi="Times New Roman" w:hint="eastAsia"/>
          <w:szCs w:val="24"/>
          <w:shd w:val="pct15" w:color="auto" w:fill="FFFFFF"/>
        </w:rPr>
        <w:t>3</w:t>
      </w:r>
      <w:r w:rsidR="00D34703">
        <w:rPr>
          <w:rFonts w:ascii="Times New Roman" w:eastAsia="標楷體" w:hAnsi="Times New Roman" w:hint="eastAsia"/>
          <w:szCs w:val="24"/>
          <w:shd w:val="pct15" w:color="auto" w:fill="FFFFFF"/>
        </w:rPr>
        <w:t>個月、半年或</w:t>
      </w:r>
      <w:r w:rsidR="00D34703">
        <w:rPr>
          <w:rFonts w:ascii="Times New Roman" w:eastAsia="標楷體" w:hAnsi="Times New Roman" w:hint="eastAsia"/>
          <w:szCs w:val="24"/>
          <w:shd w:val="pct15" w:color="auto" w:fill="FFFFFF"/>
        </w:rPr>
        <w:t>1</w:t>
      </w:r>
      <w:r w:rsidR="00871C4B" w:rsidRPr="002604DA">
        <w:rPr>
          <w:rFonts w:ascii="Times New Roman" w:eastAsia="標楷體" w:hAnsi="Times New Roman" w:hint="eastAsia"/>
          <w:szCs w:val="24"/>
          <w:shd w:val="pct15" w:color="auto" w:fill="FFFFFF"/>
        </w:rPr>
        <w:t>年】</w:t>
      </w:r>
      <w:r w:rsidR="00793D85">
        <w:rPr>
          <w:rFonts w:ascii="Times New Roman" w:eastAsia="標楷體" w:hAnsi="Times New Roman" w:hint="eastAsia"/>
          <w:szCs w:val="24"/>
          <w:shd w:val="pct15" w:color="auto" w:fill="FFFFFF"/>
        </w:rPr>
        <w:t>【註：</w:t>
      </w:r>
      <w:r w:rsidR="00793D85" w:rsidRPr="002604DA">
        <w:rPr>
          <w:rFonts w:ascii="Times New Roman" w:eastAsia="標楷體" w:hAnsi="Times New Roman" w:hint="eastAsia"/>
          <w:szCs w:val="24"/>
          <w:shd w:val="pct15" w:color="auto" w:fill="FFFFFF"/>
        </w:rPr>
        <w:t>若未向客戶提供主機（代）管理服務者，本項目可不填寫】</w:t>
      </w:r>
    </w:p>
    <w:p w14:paraId="517B2A39" w14:textId="77777777" w:rsidR="00871C4B" w:rsidRPr="002604DA" w:rsidRDefault="00793D85" w:rsidP="00871C4B">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871C4B" w:rsidRPr="002604DA">
        <w:rPr>
          <w:rFonts w:ascii="Times New Roman" w:eastAsia="標楷體" w:hAnsi="Times New Roman" w:hint="eastAsia"/>
          <w:szCs w:val="24"/>
        </w:rPr>
        <w:t>建置應用程式防火牆：網站安裝應用程式防火牆監測、過濾、阻斷可疑的流量，並</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每半年</w:t>
      </w:r>
      <w:r w:rsidRPr="00C66DA6">
        <w:rPr>
          <w:rFonts w:ascii="標楷體" w:eastAsia="標楷體" w:hAnsi="標楷體"/>
          <w:b/>
          <w:color w:val="0070C0"/>
          <w:szCs w:val="24"/>
          <w:u w:val="single"/>
        </w:rPr>
        <w:t xml:space="preserve">  </w:t>
      </w:r>
      <w:r w:rsidR="00871C4B" w:rsidRPr="002604DA">
        <w:rPr>
          <w:rFonts w:ascii="Times New Roman" w:eastAsia="標楷體" w:hAnsi="Times New Roman" w:hint="eastAsia"/>
          <w:szCs w:val="24"/>
        </w:rPr>
        <w:t>定期更新一次。</w:t>
      </w:r>
      <w:r w:rsidR="00871C4B" w:rsidRPr="002604DA">
        <w:rPr>
          <w:rFonts w:ascii="Times New Roman" w:eastAsia="標楷體" w:hAnsi="Times New Roman" w:hint="eastAsia"/>
          <w:szCs w:val="24"/>
          <w:shd w:val="pct15" w:color="auto" w:fill="FFFFFF"/>
        </w:rPr>
        <w:t>【註：通常每</w:t>
      </w:r>
      <w:r w:rsidR="00871C4B" w:rsidRPr="002604DA">
        <w:rPr>
          <w:rFonts w:ascii="Times New Roman" w:eastAsia="標楷體" w:hAnsi="Times New Roman" w:hint="eastAsia"/>
          <w:szCs w:val="24"/>
          <w:shd w:val="pct15" w:color="auto" w:fill="FFFFFF"/>
        </w:rPr>
        <w:t>3</w:t>
      </w:r>
      <w:r w:rsidR="00871C4B" w:rsidRPr="002604DA">
        <w:rPr>
          <w:rFonts w:ascii="Times New Roman" w:eastAsia="標楷體" w:hAnsi="Times New Roman" w:hint="eastAsia"/>
          <w:szCs w:val="24"/>
          <w:shd w:val="pct15" w:color="auto" w:fill="FFFFFF"/>
        </w:rPr>
        <w:t>個月、半年或</w:t>
      </w:r>
      <w:r w:rsidR="00D34703">
        <w:rPr>
          <w:rFonts w:ascii="Times New Roman" w:eastAsia="標楷體" w:hAnsi="Times New Roman" w:hint="eastAsia"/>
          <w:szCs w:val="24"/>
          <w:shd w:val="pct15" w:color="auto" w:fill="FFFFFF"/>
        </w:rPr>
        <w:t>1</w:t>
      </w:r>
      <w:r w:rsidR="00871C4B" w:rsidRPr="002604DA">
        <w:rPr>
          <w:rFonts w:ascii="Times New Roman" w:eastAsia="標楷體" w:hAnsi="Times New Roman" w:hint="eastAsia"/>
          <w:szCs w:val="24"/>
          <w:shd w:val="pct15" w:color="auto" w:fill="FFFFFF"/>
        </w:rPr>
        <w:t>年】</w:t>
      </w:r>
    </w:p>
    <w:p w14:paraId="7D0FBFF1" w14:textId="77777777" w:rsidR="00871C4B" w:rsidRPr="002604DA" w:rsidRDefault="00871C4B" w:rsidP="00871C4B">
      <w:pPr>
        <w:snapToGrid w:val="0"/>
        <w:spacing w:line="460" w:lineRule="exact"/>
        <w:ind w:leftChars="300" w:left="960" w:hangingChars="100" w:hanging="240"/>
        <w:jc w:val="both"/>
        <w:rPr>
          <w:rFonts w:ascii="Times New Roman" w:eastAsia="標楷體" w:hAnsi="Times New Roman"/>
          <w:szCs w:val="24"/>
        </w:rPr>
      </w:pPr>
      <w:r w:rsidRPr="002604DA">
        <w:rPr>
          <w:rFonts w:ascii="Times New Roman" w:eastAsia="標楷體" w:hAnsi="Times New Roman" w:hint="eastAsia"/>
          <w:szCs w:val="24"/>
        </w:rPr>
        <w:t>□其他入侵偵測設備：</w:t>
      </w:r>
      <w:r w:rsidRPr="002604DA">
        <w:rPr>
          <w:rFonts w:ascii="Times New Roman" w:eastAsia="標楷體" w:hAnsi="Times New Roman" w:hint="eastAsia"/>
          <w:szCs w:val="24"/>
          <w:u w:val="single"/>
        </w:rPr>
        <w:t xml:space="preserve">           </w:t>
      </w:r>
      <w:r w:rsidRPr="002604DA">
        <w:rPr>
          <w:rFonts w:ascii="Times New Roman" w:eastAsia="標楷體" w:hAnsi="Times New Roman" w:hint="eastAsia"/>
          <w:szCs w:val="24"/>
        </w:rPr>
        <w:t>，並</w:t>
      </w:r>
      <w:r w:rsidRPr="002604DA">
        <w:rPr>
          <w:rFonts w:ascii="Times New Roman" w:eastAsia="標楷體" w:hAnsi="Times New Roman" w:hint="eastAsia"/>
          <w:szCs w:val="24"/>
          <w:u w:val="single"/>
        </w:rPr>
        <w:t xml:space="preserve">       </w:t>
      </w:r>
      <w:r w:rsidRPr="002604DA">
        <w:rPr>
          <w:rFonts w:ascii="Times New Roman" w:eastAsia="標楷體" w:hAnsi="Times New Roman" w:hint="eastAsia"/>
          <w:szCs w:val="24"/>
        </w:rPr>
        <w:t>定期更新一次。</w:t>
      </w:r>
    </w:p>
    <w:p w14:paraId="60438EB0" w14:textId="77777777" w:rsidR="00A0243E" w:rsidRDefault="00871C4B" w:rsidP="009226A5">
      <w:pPr>
        <w:pStyle w:val="a4"/>
        <w:numPr>
          <w:ilvl w:val="0"/>
          <w:numId w:val="55"/>
        </w:numPr>
        <w:snapToGrid w:val="0"/>
        <w:spacing w:beforeLines="50" w:before="180" w:afterLines="50" w:after="180" w:line="460" w:lineRule="exact"/>
        <w:ind w:leftChars="0"/>
        <w:jc w:val="both"/>
        <w:rPr>
          <w:rFonts w:ascii="Times New Roman" w:eastAsia="標楷體" w:hAnsi="Times New Roman"/>
          <w:szCs w:val="24"/>
        </w:rPr>
      </w:pPr>
      <w:proofErr w:type="spellStart"/>
      <w:r w:rsidRPr="002604DA">
        <w:rPr>
          <w:rFonts w:ascii="Times New Roman" w:eastAsia="標楷體" w:hAnsi="Times New Roman" w:hint="eastAsia"/>
          <w:szCs w:val="24"/>
        </w:rPr>
        <w:t>異常存取資料行為之監控及因應演練</w:t>
      </w:r>
      <w:proofErr w:type="spellEnd"/>
      <w:r w:rsidRPr="002604DA">
        <w:rPr>
          <w:rFonts w:ascii="Times New Roman" w:eastAsia="標楷體" w:hAnsi="Times New Roman" w:hint="eastAsia"/>
          <w:szCs w:val="24"/>
        </w:rPr>
        <w:t>：</w:t>
      </w:r>
    </w:p>
    <w:p w14:paraId="1AC5E5CF" w14:textId="77777777" w:rsidR="00A0243E" w:rsidRDefault="00A0243E" w:rsidP="009226A5">
      <w:pPr>
        <w:pStyle w:val="a4"/>
        <w:numPr>
          <w:ilvl w:val="1"/>
          <w:numId w:val="55"/>
        </w:numPr>
        <w:snapToGrid w:val="0"/>
        <w:spacing w:line="460" w:lineRule="exact"/>
        <w:ind w:leftChars="300" w:left="1202" w:hanging="482"/>
        <w:jc w:val="both"/>
        <w:rPr>
          <w:rFonts w:ascii="標楷體" w:eastAsia="標楷體" w:hAnsi="標楷體"/>
          <w:color w:val="2E74B5" w:themeColor="accent1" w:themeShade="BF"/>
          <w:szCs w:val="24"/>
        </w:rPr>
      </w:pPr>
      <w:proofErr w:type="spellStart"/>
      <w:r w:rsidRPr="00F71776">
        <w:rPr>
          <w:rFonts w:ascii="Times New Roman" w:eastAsia="標楷體" w:hAnsi="Times New Roman" w:hint="eastAsia"/>
          <w:szCs w:val="24"/>
        </w:rPr>
        <w:t>異常行為之監控</w:t>
      </w:r>
      <w:proofErr w:type="spellEnd"/>
    </w:p>
    <w:p w14:paraId="350DF0F2" w14:textId="77777777" w:rsidR="00871C4B" w:rsidRDefault="00A0243E" w:rsidP="00A0243E">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伺服器內設置異常登入行為監控設備</w:t>
      </w:r>
      <w:r w:rsidRPr="00F71776">
        <w:rPr>
          <w:rFonts w:ascii="Times New Roman" w:eastAsia="標楷體" w:hAnsi="Times New Roman" w:hint="eastAsia"/>
          <w:szCs w:val="24"/>
        </w:rPr>
        <w:t>。</w:t>
      </w:r>
      <w:r w:rsidR="005278C1">
        <w:rPr>
          <w:rFonts w:ascii="Times New Roman" w:eastAsia="標楷體" w:hAnsi="Times New Roman" w:hint="eastAsia"/>
          <w:szCs w:val="24"/>
          <w:shd w:val="pct15" w:color="auto" w:fill="FFFFFF"/>
        </w:rPr>
        <w:t>【註：</w:t>
      </w:r>
      <w:r w:rsidR="005278C1" w:rsidRPr="002604DA">
        <w:rPr>
          <w:rFonts w:ascii="Times New Roman" w:eastAsia="標楷體" w:hAnsi="Times New Roman" w:hint="eastAsia"/>
          <w:szCs w:val="24"/>
          <w:shd w:val="pct15" w:color="auto" w:fill="FFFFFF"/>
        </w:rPr>
        <w:t>若未向客戶提供主機（代）管理服務者，本項目可不填寫】</w:t>
      </w:r>
    </w:p>
    <w:p w14:paraId="72E136F9" w14:textId="77777777" w:rsidR="00A0243E" w:rsidRDefault="00A0243E" w:rsidP="00A0243E">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系統內設置異常存取資料行為監控設備</w:t>
      </w:r>
      <w:r w:rsidRPr="00F71776">
        <w:rPr>
          <w:rFonts w:ascii="Times New Roman" w:eastAsia="標楷體" w:hAnsi="Times New Roman" w:hint="eastAsia"/>
          <w:szCs w:val="24"/>
        </w:rPr>
        <w:t>。</w:t>
      </w:r>
    </w:p>
    <w:p w14:paraId="4506DE1A" w14:textId="77777777" w:rsidR="00A0243E" w:rsidRPr="002604DA" w:rsidRDefault="00A0243E"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異常行為因應演練</w:t>
      </w:r>
      <w:proofErr w:type="spellEnd"/>
      <w:r w:rsidRPr="00F71776">
        <w:rPr>
          <w:rFonts w:ascii="Times New Roman" w:eastAsia="標楷體" w:hAnsi="Times New Roman" w:hint="eastAsia"/>
          <w:szCs w:val="24"/>
        </w:rPr>
        <w:t>：</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w:t>
      </w:r>
      <w:r>
        <w:rPr>
          <w:rFonts w:ascii="標楷體" w:eastAsia="標楷體" w:hAnsi="標楷體" w:hint="eastAsia"/>
          <w:b/>
          <w:color w:val="0070C0"/>
          <w:szCs w:val="24"/>
          <w:u w:val="single"/>
          <w:lang w:eastAsia="zh-TW"/>
        </w:rPr>
        <w:t>1</w:t>
      </w:r>
      <w:r>
        <w:rPr>
          <w:rFonts w:ascii="標楷體" w:eastAsia="標楷體" w:hAnsi="標楷體" w:hint="eastAsia"/>
          <w:b/>
          <w:color w:val="0070C0"/>
          <w:szCs w:val="24"/>
          <w:u w:val="single"/>
        </w:rPr>
        <w:t>年</w:t>
      </w:r>
      <w:r w:rsidRPr="00C66DA6">
        <w:rPr>
          <w:rFonts w:ascii="標楷體" w:eastAsia="標楷體" w:hAnsi="標楷體"/>
          <w:b/>
          <w:color w:val="0070C0"/>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A0243E">
        <w:rPr>
          <w:rFonts w:ascii="Times New Roman" w:eastAsia="標楷體" w:hAnsi="Times New Roman" w:hint="eastAsia"/>
          <w:szCs w:val="24"/>
          <w:shd w:val="pct15" w:color="auto" w:fill="FFFFFF"/>
        </w:rPr>
        <w:t>【註：通常每半年或</w:t>
      </w:r>
      <w:r w:rsidRPr="00A0243E">
        <w:rPr>
          <w:rFonts w:ascii="Times New Roman" w:eastAsia="標楷體" w:hAnsi="Times New Roman" w:hint="eastAsia"/>
          <w:szCs w:val="24"/>
          <w:shd w:val="pct15" w:color="auto" w:fill="FFFFFF"/>
          <w:lang w:eastAsia="zh-TW"/>
        </w:rPr>
        <w:t>1</w:t>
      </w:r>
      <w:r w:rsidRPr="00A0243E">
        <w:rPr>
          <w:rFonts w:ascii="Times New Roman" w:eastAsia="標楷體" w:hAnsi="Times New Roman" w:hint="eastAsia"/>
          <w:szCs w:val="24"/>
          <w:shd w:val="pct15" w:color="auto" w:fill="FFFFFF"/>
        </w:rPr>
        <w:t>年】</w:t>
      </w:r>
    </w:p>
    <w:p w14:paraId="338357CC" w14:textId="77777777" w:rsidR="00871C4B" w:rsidRPr="002604DA" w:rsidRDefault="00871C4B" w:rsidP="009226A5">
      <w:pPr>
        <w:pStyle w:val="a4"/>
        <w:numPr>
          <w:ilvl w:val="0"/>
          <w:numId w:val="55"/>
        </w:numPr>
        <w:snapToGrid w:val="0"/>
        <w:spacing w:beforeLines="50" w:before="180" w:afterLines="50" w:after="180" w:line="460" w:lineRule="exact"/>
        <w:ind w:leftChars="0"/>
        <w:jc w:val="both"/>
        <w:rPr>
          <w:rFonts w:ascii="Times New Roman" w:eastAsia="標楷體" w:hAnsi="Times New Roman"/>
          <w:szCs w:val="24"/>
        </w:rPr>
      </w:pPr>
      <w:proofErr w:type="spellStart"/>
      <w:r w:rsidRPr="002604DA">
        <w:rPr>
          <w:rFonts w:ascii="Times New Roman" w:eastAsia="標楷體" w:hAnsi="Times New Roman" w:hint="eastAsia"/>
          <w:szCs w:val="24"/>
        </w:rPr>
        <w:t>檢測系統漏洞及修補</w:t>
      </w:r>
      <w:proofErr w:type="spellEnd"/>
      <w:r w:rsidRPr="002604DA">
        <w:rPr>
          <w:rFonts w:ascii="Times New Roman" w:eastAsia="標楷體" w:hAnsi="Times New Roman" w:hint="eastAsia"/>
          <w:szCs w:val="24"/>
        </w:rPr>
        <w:t>：</w:t>
      </w:r>
    </w:p>
    <w:p w14:paraId="50CC0A78"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開發</w:t>
      </w:r>
      <w:r w:rsidRPr="002604DA">
        <w:rPr>
          <w:rFonts w:ascii="Times New Roman" w:eastAsia="標楷體" w:hAnsi="Times New Roman" w:hint="eastAsia"/>
          <w:szCs w:val="24"/>
          <w:lang w:eastAsia="zh-TW"/>
        </w:rPr>
        <w:t>之資訊服務系統產品提供給客戶前，應至少進行</w:t>
      </w:r>
      <w:proofErr w:type="spellEnd"/>
      <w:r w:rsidR="00D34703" w:rsidRPr="00D34703">
        <w:rPr>
          <w:rFonts w:ascii="Times New Roman" w:eastAsia="標楷體" w:hAnsi="Times New Roman" w:hint="eastAsia"/>
          <w:b/>
          <w:color w:val="2E74B5" w:themeColor="accent1" w:themeShade="BF"/>
          <w:szCs w:val="24"/>
          <w:u w:val="single"/>
          <w:lang w:eastAsia="zh-TW"/>
        </w:rPr>
        <w:t>1</w:t>
      </w:r>
      <w:r w:rsidR="00D34703" w:rsidRPr="00D34703">
        <w:rPr>
          <w:rFonts w:ascii="Times New Roman" w:eastAsia="標楷體" w:hAnsi="Times New Roman"/>
          <w:b/>
          <w:color w:val="2E74B5" w:themeColor="accent1" w:themeShade="BF"/>
          <w:szCs w:val="24"/>
          <w:u w:val="single"/>
          <w:lang w:eastAsia="zh-TW"/>
        </w:rPr>
        <w:t xml:space="preserve"> </w:t>
      </w:r>
      <w:r w:rsidRPr="002604DA">
        <w:rPr>
          <w:rFonts w:ascii="Times New Roman" w:eastAsia="標楷體" w:hAnsi="Times New Roman" w:hint="eastAsia"/>
          <w:szCs w:val="24"/>
          <w:lang w:eastAsia="zh-TW"/>
        </w:rPr>
        <w:t>次</w:t>
      </w:r>
      <w:r w:rsidRPr="002604DA">
        <w:rPr>
          <w:rFonts w:ascii="Times New Roman" w:eastAsia="標楷體" w:hAnsi="Times New Roman" w:hint="eastAsia"/>
          <w:szCs w:val="24"/>
          <w:shd w:val="pct15" w:color="auto" w:fill="FFFFFF"/>
        </w:rPr>
        <w:t>【</w:t>
      </w:r>
      <w:proofErr w:type="spellStart"/>
      <w:r w:rsidRPr="002604DA">
        <w:rPr>
          <w:rFonts w:ascii="Times New Roman" w:eastAsia="標楷體" w:hAnsi="Times New Roman" w:hint="eastAsia"/>
          <w:szCs w:val="24"/>
          <w:shd w:val="pct15" w:color="auto" w:fill="FFFFFF"/>
        </w:rPr>
        <w:t>註：通常</w:t>
      </w:r>
      <w:r w:rsidRPr="002604DA">
        <w:rPr>
          <w:rFonts w:ascii="Times New Roman" w:eastAsia="標楷體" w:hAnsi="Times New Roman" w:hint="eastAsia"/>
          <w:szCs w:val="24"/>
          <w:shd w:val="pct15" w:color="auto" w:fill="FFFFFF"/>
          <w:lang w:eastAsia="zh-TW"/>
        </w:rPr>
        <w:t>至少</w:t>
      </w:r>
      <w:proofErr w:type="spellEnd"/>
      <w:r w:rsidRPr="002604DA">
        <w:rPr>
          <w:rFonts w:ascii="Times New Roman" w:eastAsia="標楷體" w:hAnsi="Times New Roman" w:hint="eastAsia"/>
          <w:szCs w:val="24"/>
          <w:shd w:val="pct15" w:color="auto" w:fill="FFFFFF"/>
          <w:lang w:eastAsia="zh-TW"/>
        </w:rPr>
        <w:t>1</w:t>
      </w:r>
      <w:r w:rsidRPr="002604DA">
        <w:rPr>
          <w:rFonts w:ascii="Times New Roman" w:eastAsia="標楷體" w:hAnsi="Times New Roman" w:hint="eastAsia"/>
          <w:szCs w:val="24"/>
          <w:shd w:val="pct15" w:color="auto" w:fill="FFFFFF"/>
          <w:lang w:eastAsia="zh-TW"/>
        </w:rPr>
        <w:t>次</w:t>
      </w:r>
      <w:r w:rsidRPr="002604DA">
        <w:rPr>
          <w:rFonts w:ascii="Times New Roman" w:eastAsia="標楷體" w:hAnsi="Times New Roman" w:hint="eastAsia"/>
          <w:szCs w:val="24"/>
          <w:shd w:val="pct15" w:color="auto" w:fill="FFFFFF"/>
        </w:rPr>
        <w:t>】</w:t>
      </w:r>
      <w:proofErr w:type="spellStart"/>
      <w:r w:rsidRPr="002604DA">
        <w:rPr>
          <w:rFonts w:ascii="Times New Roman" w:eastAsia="標楷體" w:hAnsi="Times New Roman" w:hint="eastAsia"/>
          <w:szCs w:val="24"/>
          <w:lang w:eastAsia="zh-TW"/>
        </w:rPr>
        <w:t>進行源碼掃描檢測系統漏洞，並</w:t>
      </w:r>
      <w:r w:rsidRPr="002604DA">
        <w:rPr>
          <w:rFonts w:ascii="Times New Roman" w:eastAsia="標楷體" w:hAnsi="Times New Roman" w:hint="eastAsia"/>
          <w:szCs w:val="24"/>
        </w:rPr>
        <w:t>修補漏洞至無中風險及高風險漏洞</w:t>
      </w:r>
      <w:proofErr w:type="spellEnd"/>
      <w:r w:rsidRPr="002604DA">
        <w:rPr>
          <w:rFonts w:ascii="Times New Roman" w:eastAsia="標楷體" w:hAnsi="Times New Roman" w:hint="eastAsia"/>
          <w:szCs w:val="24"/>
        </w:rPr>
        <w:t>。</w:t>
      </w:r>
    </w:p>
    <w:p w14:paraId="3EBA83DF"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r w:rsidRPr="002604DA">
        <w:rPr>
          <w:rFonts w:ascii="Times New Roman" w:eastAsia="標楷體" w:hAnsi="Times New Roman" w:hint="eastAsia"/>
          <w:szCs w:val="24"/>
          <w:lang w:eastAsia="zh-TW"/>
        </w:rPr>
        <w:t>若與客戶訂有維護契約或（代）管理系統時，</w:t>
      </w:r>
      <w:r w:rsidRPr="00D34703">
        <w:rPr>
          <w:rFonts w:ascii="Times New Roman" w:eastAsia="標楷體" w:hAnsi="Times New Roman" w:hint="eastAsia"/>
          <w:b/>
          <w:color w:val="2E74B5" w:themeColor="accent1" w:themeShade="BF"/>
          <w:szCs w:val="24"/>
          <w:u w:val="single"/>
        </w:rPr>
        <w:t xml:space="preserve">  </w:t>
      </w:r>
      <w:r w:rsidR="00D34703">
        <w:rPr>
          <w:rFonts w:ascii="Times New Roman" w:eastAsia="標楷體" w:hAnsi="Times New Roman" w:hint="eastAsia"/>
          <w:b/>
          <w:color w:val="2E74B5" w:themeColor="accent1" w:themeShade="BF"/>
          <w:szCs w:val="24"/>
          <w:u w:val="single"/>
          <w:lang w:eastAsia="zh-TW"/>
        </w:rPr>
        <w:t>每</w:t>
      </w:r>
      <w:r w:rsidR="00D34703" w:rsidRPr="00D34703">
        <w:rPr>
          <w:rFonts w:ascii="Times New Roman" w:eastAsia="標楷體" w:hAnsi="Times New Roman"/>
          <w:b/>
          <w:color w:val="2E74B5" w:themeColor="accent1" w:themeShade="BF"/>
          <w:szCs w:val="24"/>
          <w:u w:val="single"/>
        </w:rPr>
        <w:t>1</w:t>
      </w:r>
      <w:r w:rsidR="00D34703" w:rsidRPr="00D34703">
        <w:rPr>
          <w:rFonts w:ascii="Times New Roman" w:eastAsia="標楷體" w:hAnsi="Times New Roman" w:hint="eastAsia"/>
          <w:b/>
          <w:color w:val="2E74B5" w:themeColor="accent1" w:themeShade="BF"/>
          <w:szCs w:val="24"/>
          <w:u w:val="single"/>
          <w:lang w:eastAsia="zh-TW"/>
        </w:rPr>
        <w:t>年</w:t>
      </w:r>
      <w:r w:rsidR="00D34703" w:rsidRPr="00D34703">
        <w:rPr>
          <w:rFonts w:ascii="Times New Roman" w:eastAsia="標楷體" w:hAnsi="Times New Roman" w:hint="eastAsia"/>
          <w:b/>
          <w:color w:val="2E74B5" w:themeColor="accent1" w:themeShade="BF"/>
          <w:szCs w:val="24"/>
          <w:u w:val="single"/>
          <w:lang w:eastAsia="zh-TW"/>
        </w:rPr>
        <w:t xml:space="preserve"> </w:t>
      </w:r>
      <w:r w:rsidRPr="00D34703">
        <w:rPr>
          <w:rFonts w:ascii="Times New Roman" w:eastAsia="標楷體" w:hAnsi="Times New Roman" w:hint="eastAsia"/>
          <w:b/>
          <w:color w:val="2E74B5" w:themeColor="accent1" w:themeShade="BF"/>
          <w:szCs w:val="24"/>
          <w:u w:val="single"/>
        </w:rPr>
        <w:t xml:space="preserve"> </w:t>
      </w:r>
      <w:r w:rsidR="00D34703">
        <w:rPr>
          <w:rFonts w:ascii="Times New Roman" w:eastAsia="標楷體" w:hAnsi="Times New Roman" w:hint="eastAsia"/>
          <w:szCs w:val="24"/>
          <w:shd w:val="pct15" w:color="auto" w:fill="FFFFFF"/>
        </w:rPr>
        <w:t>【註：通常每半年或</w:t>
      </w:r>
      <w:r w:rsidR="00D34703">
        <w:rPr>
          <w:rFonts w:ascii="Times New Roman" w:eastAsia="標楷體" w:hAnsi="Times New Roman" w:hint="eastAsia"/>
          <w:szCs w:val="24"/>
          <w:shd w:val="pct15" w:color="auto" w:fill="FFFFFF"/>
          <w:lang w:eastAsia="zh-TW"/>
        </w:rPr>
        <w:t>1</w:t>
      </w:r>
      <w:r w:rsidRPr="002604DA">
        <w:rPr>
          <w:rFonts w:ascii="Times New Roman" w:eastAsia="標楷體" w:hAnsi="Times New Roman" w:hint="eastAsia"/>
          <w:szCs w:val="24"/>
          <w:shd w:val="pct15" w:color="auto" w:fill="FFFFFF"/>
        </w:rPr>
        <w:t>年】</w:t>
      </w:r>
      <w:r w:rsidRPr="002604DA">
        <w:rPr>
          <w:rFonts w:ascii="Times New Roman" w:eastAsia="標楷體" w:hAnsi="Times New Roman" w:hint="eastAsia"/>
          <w:szCs w:val="24"/>
        </w:rPr>
        <w:t>定期一次</w:t>
      </w:r>
      <w:r w:rsidR="00D34703" w:rsidRPr="00D34703">
        <w:rPr>
          <w:rFonts w:ascii="Times New Roman" w:eastAsia="標楷體" w:hAnsi="Times New Roman" w:hint="eastAsia"/>
          <w:color w:val="2E74B5" w:themeColor="accent1" w:themeShade="BF"/>
          <w:szCs w:val="24"/>
          <w:u w:val="single"/>
          <w:lang w:eastAsia="zh-TW"/>
        </w:rPr>
        <w:t xml:space="preserve"> </w:t>
      </w:r>
      <w:proofErr w:type="spellStart"/>
      <w:r w:rsidRPr="00D34703">
        <w:rPr>
          <w:rFonts w:ascii="Times New Roman" w:eastAsia="標楷體" w:hAnsi="Times New Roman" w:hint="eastAsia"/>
          <w:color w:val="2E74B5" w:themeColor="accent1" w:themeShade="BF"/>
          <w:szCs w:val="24"/>
          <w:u w:val="single"/>
        </w:rPr>
        <w:t>透過</w:t>
      </w:r>
      <w:r w:rsidR="00D34703" w:rsidRPr="00D34703">
        <w:rPr>
          <w:rFonts w:ascii="標楷體" w:eastAsia="標楷體" w:hAnsi="標楷體" w:hint="eastAsia"/>
          <w:color w:val="2E74B5" w:themeColor="accent1" w:themeShade="BF"/>
          <w:szCs w:val="24"/>
          <w:u w:val="single"/>
        </w:rPr>
        <w:t>系統網站弱點掃描、主機弱點掃描</w:t>
      </w:r>
      <w:proofErr w:type="spellEnd"/>
      <w:r w:rsidR="00D34703" w:rsidRPr="00D34703">
        <w:rPr>
          <w:rFonts w:ascii="Times New Roman" w:eastAsia="標楷體" w:hAnsi="Times New Roman" w:hint="eastAsia"/>
          <w:color w:val="2E74B5" w:themeColor="accent1" w:themeShade="BF"/>
          <w:szCs w:val="24"/>
          <w:u w:val="single"/>
          <w:lang w:eastAsia="zh-TW"/>
        </w:rPr>
        <w:t xml:space="preserve"> </w:t>
      </w:r>
      <w:proofErr w:type="spellStart"/>
      <w:r w:rsidR="00A96F0E" w:rsidRPr="00F71776">
        <w:rPr>
          <w:rFonts w:ascii="Times New Roman" w:eastAsia="標楷體" w:hAnsi="Times New Roman" w:hint="eastAsia"/>
          <w:szCs w:val="24"/>
        </w:rPr>
        <w:t>檢測</w:t>
      </w:r>
      <w:r w:rsidR="00A96F0E" w:rsidRPr="00F71776">
        <w:rPr>
          <w:rFonts w:ascii="Times New Roman" w:eastAsia="標楷體" w:hAnsi="Times New Roman" w:hint="eastAsia"/>
          <w:szCs w:val="24"/>
          <w:lang w:eastAsia="zh-TW"/>
        </w:rPr>
        <w:t>伺服器及相關</w:t>
      </w:r>
      <w:r w:rsidR="00A96F0E" w:rsidRPr="00F71776">
        <w:rPr>
          <w:rFonts w:ascii="Times New Roman" w:eastAsia="標楷體" w:hAnsi="Times New Roman" w:hint="eastAsia"/>
          <w:szCs w:val="24"/>
        </w:rPr>
        <w:t>系統漏洞，並修補漏洞至無中風險及高風險漏洞</w:t>
      </w:r>
      <w:proofErr w:type="spellEnd"/>
      <w:r w:rsidR="00A96F0E" w:rsidRPr="00F71776">
        <w:rPr>
          <w:rFonts w:ascii="Times New Roman" w:eastAsia="標楷體" w:hAnsi="Times New Roman" w:hint="eastAsia"/>
          <w:szCs w:val="24"/>
        </w:rPr>
        <w:t>。</w:t>
      </w:r>
    </w:p>
    <w:p w14:paraId="1461D988"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防毒軟體及惡意程式檢測</w:t>
      </w:r>
      <w:proofErr w:type="spellEnd"/>
      <w:r w:rsidRPr="002604DA">
        <w:rPr>
          <w:rFonts w:ascii="Times New Roman" w:eastAsia="標楷體" w:hAnsi="Times New Roman" w:hint="eastAsia"/>
          <w:szCs w:val="24"/>
        </w:rPr>
        <w:t>：</w:t>
      </w:r>
    </w:p>
    <w:p w14:paraId="08E2EFE1"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2604DA">
        <w:rPr>
          <w:rFonts w:ascii="標楷體" w:eastAsia="標楷體" w:hAnsi="標楷體" w:hint="eastAsia"/>
          <w:szCs w:val="24"/>
        </w:rPr>
        <w:t>設備及系統</w:t>
      </w:r>
      <w:r w:rsidRPr="002604DA">
        <w:rPr>
          <w:rFonts w:ascii="Times New Roman" w:eastAsia="標楷體" w:hAnsi="Times New Roman" w:hint="eastAsia"/>
          <w:szCs w:val="24"/>
        </w:rPr>
        <w:t>隨時更新及執行防毒軟體</w:t>
      </w:r>
      <w:proofErr w:type="spellEnd"/>
      <w:r w:rsidRPr="002604DA">
        <w:rPr>
          <w:rFonts w:ascii="Times New Roman" w:eastAsia="標楷體" w:hAnsi="Times New Roman" w:hint="eastAsia"/>
          <w:szCs w:val="24"/>
        </w:rPr>
        <w:t>。</w:t>
      </w:r>
    </w:p>
    <w:p w14:paraId="05194A6E" w14:textId="77777777" w:rsidR="00871C4B" w:rsidRPr="002604DA" w:rsidRDefault="00D34703"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r w:rsidRPr="00D34703">
        <w:rPr>
          <w:rFonts w:ascii="Times New Roman" w:eastAsia="標楷體" w:hAnsi="Times New Roman" w:hint="eastAsia"/>
          <w:b/>
          <w:color w:val="2E74B5" w:themeColor="accent1" w:themeShade="BF"/>
          <w:szCs w:val="24"/>
          <w:u w:val="single"/>
        </w:rPr>
        <w:t xml:space="preserve">  </w:t>
      </w:r>
      <w:r>
        <w:rPr>
          <w:rFonts w:ascii="Times New Roman" w:eastAsia="標楷體" w:hAnsi="Times New Roman" w:hint="eastAsia"/>
          <w:b/>
          <w:color w:val="2E74B5" w:themeColor="accent1" w:themeShade="BF"/>
          <w:szCs w:val="24"/>
          <w:u w:val="single"/>
          <w:lang w:eastAsia="zh-TW"/>
        </w:rPr>
        <w:t>每</w:t>
      </w:r>
      <w:r w:rsidRPr="00D34703">
        <w:rPr>
          <w:rFonts w:ascii="Times New Roman" w:eastAsia="標楷體" w:hAnsi="Times New Roman"/>
          <w:b/>
          <w:color w:val="2E74B5" w:themeColor="accent1" w:themeShade="BF"/>
          <w:szCs w:val="24"/>
          <w:u w:val="single"/>
        </w:rPr>
        <w:t>1</w:t>
      </w:r>
      <w:r w:rsidRPr="00D34703">
        <w:rPr>
          <w:rFonts w:ascii="Times New Roman" w:eastAsia="標楷體" w:hAnsi="Times New Roman" w:hint="eastAsia"/>
          <w:b/>
          <w:color w:val="2E74B5" w:themeColor="accent1" w:themeShade="BF"/>
          <w:szCs w:val="24"/>
          <w:u w:val="single"/>
          <w:lang w:eastAsia="zh-TW"/>
        </w:rPr>
        <w:t>年</w:t>
      </w:r>
      <w:r w:rsidRPr="00D34703">
        <w:rPr>
          <w:rFonts w:ascii="Times New Roman" w:eastAsia="標楷體" w:hAnsi="Times New Roman" w:hint="eastAsia"/>
          <w:b/>
          <w:color w:val="2E74B5" w:themeColor="accent1" w:themeShade="BF"/>
          <w:szCs w:val="24"/>
          <w:u w:val="single"/>
          <w:lang w:eastAsia="zh-TW"/>
        </w:rPr>
        <w:t xml:space="preserve"> </w:t>
      </w:r>
      <w:r w:rsidRPr="00D34703">
        <w:rPr>
          <w:rFonts w:ascii="Times New Roman" w:eastAsia="標楷體" w:hAnsi="Times New Roman" w:hint="eastAsia"/>
          <w:b/>
          <w:color w:val="2E74B5" w:themeColor="accent1" w:themeShade="BF"/>
          <w:szCs w:val="24"/>
          <w:u w:val="single"/>
        </w:rPr>
        <w:t xml:space="preserve"> </w:t>
      </w:r>
      <w:proofErr w:type="spellStart"/>
      <w:r w:rsidR="00871C4B" w:rsidRPr="002604DA">
        <w:rPr>
          <w:rFonts w:ascii="Times New Roman" w:eastAsia="標楷體" w:hAnsi="Times New Roman" w:hint="eastAsia"/>
          <w:szCs w:val="24"/>
        </w:rPr>
        <w:t>定期執行惡意程式檢測一次</w:t>
      </w:r>
      <w:proofErr w:type="spellEnd"/>
      <w:r w:rsidR="00871C4B" w:rsidRPr="002604DA">
        <w:rPr>
          <w:rFonts w:ascii="Times New Roman" w:eastAsia="標楷體" w:hAnsi="Times New Roman" w:hint="eastAsia"/>
          <w:szCs w:val="24"/>
        </w:rPr>
        <w:t>。</w:t>
      </w:r>
      <w:r w:rsidR="00871C4B" w:rsidRPr="002604DA">
        <w:rPr>
          <w:rFonts w:ascii="Times New Roman" w:eastAsia="標楷體" w:hAnsi="Times New Roman" w:hint="eastAsia"/>
          <w:szCs w:val="24"/>
          <w:shd w:val="pct15" w:color="auto" w:fill="FFFFFF"/>
        </w:rPr>
        <w:t>【註：通常每半年或</w:t>
      </w:r>
      <w:r>
        <w:rPr>
          <w:rFonts w:ascii="Times New Roman" w:eastAsia="標楷體" w:hAnsi="Times New Roman" w:hint="eastAsia"/>
          <w:szCs w:val="24"/>
          <w:shd w:val="pct15" w:color="auto" w:fill="FFFFFF"/>
          <w:lang w:eastAsia="zh-TW"/>
        </w:rPr>
        <w:t>1</w:t>
      </w:r>
      <w:r w:rsidR="00871C4B" w:rsidRPr="002604DA">
        <w:rPr>
          <w:rFonts w:ascii="Times New Roman" w:eastAsia="標楷體" w:hAnsi="Times New Roman" w:hint="eastAsia"/>
          <w:szCs w:val="24"/>
          <w:shd w:val="pct15" w:color="auto" w:fill="FFFFFF"/>
        </w:rPr>
        <w:t>年】</w:t>
      </w:r>
    </w:p>
    <w:p w14:paraId="36492093"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密碼及認證機制</w:t>
      </w:r>
      <w:proofErr w:type="spellEnd"/>
      <w:r w:rsidRPr="002604DA">
        <w:rPr>
          <w:rFonts w:ascii="Times New Roman" w:eastAsia="標楷體" w:hAnsi="Times New Roman" w:hint="eastAsia"/>
          <w:szCs w:val="24"/>
        </w:rPr>
        <w:t>：</w:t>
      </w:r>
    </w:p>
    <w:p w14:paraId="2E736D3D" w14:textId="77777777" w:rsidR="00871C4B" w:rsidRPr="002604DA" w:rsidRDefault="00D34703" w:rsidP="00871C4B">
      <w:pPr>
        <w:snapToGrid w:val="0"/>
        <w:spacing w:line="460" w:lineRule="exact"/>
        <w:ind w:leftChars="300" w:left="960" w:hangingChars="100" w:hanging="240"/>
        <w:jc w:val="both"/>
        <w:rPr>
          <w:rFonts w:ascii="Times New Roman" w:eastAsia="標楷體" w:hAnsi="Times New Roman"/>
          <w:szCs w:val="24"/>
        </w:rPr>
      </w:pPr>
      <w:r w:rsidRPr="000E2287">
        <w:rPr>
          <w:rFonts w:ascii="Times New Roman" w:eastAsia="標楷體" w:hAnsi="Times New Roman" w:hint="eastAsia"/>
          <w:color w:val="2E74B5" w:themeColor="accent1" w:themeShade="BF"/>
          <w:szCs w:val="24"/>
        </w:rPr>
        <w:t>■</w:t>
      </w:r>
      <w:r w:rsidR="00871C4B" w:rsidRPr="002604DA">
        <w:rPr>
          <w:rFonts w:ascii="Times New Roman" w:eastAsia="標楷體" w:hAnsi="Times New Roman" w:hint="eastAsia"/>
          <w:szCs w:val="24"/>
        </w:rPr>
        <w:t>密碼</w:t>
      </w:r>
      <w:r w:rsidR="00871C4B" w:rsidRPr="002604DA">
        <w:rPr>
          <w:rFonts w:ascii="Times New Roman" w:eastAsia="標楷體" w:hAnsi="Times New Roman" w:hint="eastAsia"/>
          <w:szCs w:val="24"/>
          <w:shd w:val="pct15" w:color="auto" w:fill="FFFFFF"/>
        </w:rPr>
        <w:t>【註：帳號及密碼須符合一定之複雜度】</w:t>
      </w:r>
    </w:p>
    <w:p w14:paraId="1D327BBA" w14:textId="77777777" w:rsidR="00871C4B" w:rsidRPr="002604DA" w:rsidRDefault="00D34703" w:rsidP="00871C4B">
      <w:pPr>
        <w:snapToGrid w:val="0"/>
        <w:spacing w:line="460" w:lineRule="exact"/>
        <w:ind w:leftChars="300" w:left="960" w:hangingChars="100" w:hanging="240"/>
        <w:jc w:val="both"/>
        <w:rPr>
          <w:rFonts w:ascii="Times New Roman" w:eastAsia="標楷體" w:hAnsi="Times New Roman"/>
          <w:szCs w:val="24"/>
        </w:rPr>
      </w:pPr>
      <w:r w:rsidRPr="000E2287">
        <w:rPr>
          <w:rFonts w:ascii="Times New Roman" w:eastAsia="標楷體" w:hAnsi="Times New Roman" w:hint="eastAsia"/>
          <w:color w:val="2E74B5" w:themeColor="accent1" w:themeShade="BF"/>
          <w:szCs w:val="24"/>
        </w:rPr>
        <w:t>■</w:t>
      </w:r>
      <w:r w:rsidR="00871C4B" w:rsidRPr="002604DA">
        <w:rPr>
          <w:rFonts w:ascii="Times New Roman" w:eastAsia="標楷體" w:hAnsi="Times New Roman" w:hint="eastAsia"/>
          <w:szCs w:val="24"/>
        </w:rPr>
        <w:t>其他認證機制：</w:t>
      </w:r>
      <w:r w:rsidR="00871C4B" w:rsidRPr="00D34703">
        <w:rPr>
          <w:rFonts w:ascii="Times New Roman" w:eastAsia="標楷體" w:hAnsi="Times New Roman" w:hint="eastAsia"/>
          <w:b/>
          <w:szCs w:val="24"/>
          <w:u w:val="single"/>
        </w:rPr>
        <w:t xml:space="preserve">　</w:t>
      </w:r>
      <w:r w:rsidRPr="00D34703">
        <w:rPr>
          <w:rFonts w:ascii="Times New Roman" w:eastAsia="標楷體" w:hAnsi="Times New Roman" w:hint="eastAsia"/>
          <w:b/>
          <w:color w:val="2E74B5" w:themeColor="accent1" w:themeShade="BF"/>
          <w:szCs w:val="24"/>
          <w:u w:val="single"/>
        </w:rPr>
        <w:t>雙因子認證</w:t>
      </w:r>
      <w:r w:rsidR="00871C4B" w:rsidRPr="00D34703">
        <w:rPr>
          <w:rFonts w:ascii="Times New Roman" w:eastAsia="標楷體" w:hAnsi="Times New Roman" w:hint="eastAsia"/>
          <w:b/>
          <w:szCs w:val="24"/>
          <w:u w:val="single"/>
        </w:rPr>
        <w:t xml:space="preserve">　</w:t>
      </w:r>
      <w:r w:rsidR="00871C4B" w:rsidRPr="002604DA">
        <w:rPr>
          <w:rFonts w:ascii="Times New Roman" w:eastAsia="標楷體" w:hAnsi="Times New Roman" w:hint="eastAsia"/>
          <w:szCs w:val="24"/>
          <w:shd w:val="pct15" w:color="auto" w:fill="FFFFFF"/>
        </w:rPr>
        <w:t>【註：公司開發產品實際需求，例如雙</w:t>
      </w:r>
      <w:r w:rsidR="00871C4B" w:rsidRPr="002604DA">
        <w:rPr>
          <w:rFonts w:ascii="Times New Roman" w:eastAsia="標楷體" w:hAnsi="Times New Roman" w:hint="eastAsia"/>
          <w:szCs w:val="24"/>
          <w:shd w:val="pct15" w:color="auto" w:fill="FFFFFF"/>
        </w:rPr>
        <w:lastRenderedPageBreak/>
        <w:t>因子認證、多因子認證、生物識別等】</w:t>
      </w:r>
    </w:p>
    <w:p w14:paraId="34C15BBF"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避免利用真實個資測試</w:t>
      </w:r>
      <w:proofErr w:type="spellEnd"/>
      <w:r w:rsidRPr="002604DA">
        <w:rPr>
          <w:rFonts w:ascii="Times New Roman" w:eastAsia="標楷體" w:hAnsi="Times New Roman" w:hint="eastAsia"/>
          <w:szCs w:val="24"/>
        </w:rPr>
        <w:t>：</w:t>
      </w:r>
    </w:p>
    <w:p w14:paraId="78E98BAB"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處理個資之資通系統進行測試時避免使用真實個資</w:t>
      </w:r>
      <w:proofErr w:type="spellEnd"/>
      <w:r w:rsidRPr="002604DA">
        <w:rPr>
          <w:rFonts w:ascii="Times New Roman" w:eastAsia="標楷體" w:hAnsi="Times New Roman" w:hint="eastAsia"/>
          <w:szCs w:val="24"/>
        </w:rPr>
        <w:t>。</w:t>
      </w:r>
    </w:p>
    <w:p w14:paraId="32A024CB" w14:textId="77777777" w:rsidR="00871C4B" w:rsidRPr="002604DA" w:rsidRDefault="00871C4B" w:rsidP="009226A5">
      <w:pPr>
        <w:pStyle w:val="a4"/>
        <w:numPr>
          <w:ilvl w:val="1"/>
          <w:numId w:val="55"/>
        </w:numPr>
        <w:snapToGrid w:val="0"/>
        <w:spacing w:line="460" w:lineRule="exact"/>
        <w:ind w:leftChars="300" w:left="1202"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使用真實個資者，應訂定使用規範</w:t>
      </w:r>
      <w:proofErr w:type="spellEnd"/>
      <w:r w:rsidRPr="002604DA">
        <w:rPr>
          <w:rFonts w:ascii="Times New Roman" w:eastAsia="標楷體" w:hAnsi="Times New Roman" w:hint="eastAsia"/>
          <w:szCs w:val="24"/>
        </w:rPr>
        <w:t>。</w:t>
      </w:r>
    </w:p>
    <w:p w14:paraId="44B05B62"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資訊系統變更：處理個資之資通系統有變更時，應確保其安全性未降低</w:t>
      </w:r>
      <w:proofErr w:type="spellEnd"/>
      <w:r w:rsidRPr="002604DA">
        <w:rPr>
          <w:rFonts w:ascii="Times New Roman" w:eastAsia="標楷體" w:hAnsi="Times New Roman" w:hint="eastAsia"/>
          <w:szCs w:val="24"/>
        </w:rPr>
        <w:t>。</w:t>
      </w:r>
    </w:p>
    <w:p w14:paraId="3CAE9E10" w14:textId="77777777" w:rsidR="00871C4B" w:rsidRPr="002604DA" w:rsidRDefault="00871C4B" w:rsidP="009226A5">
      <w:pPr>
        <w:pStyle w:val="a4"/>
        <w:numPr>
          <w:ilvl w:val="0"/>
          <w:numId w:val="55"/>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定期檢查</w:t>
      </w:r>
      <w:proofErr w:type="spellEnd"/>
      <w:r w:rsidRPr="002604DA">
        <w:rPr>
          <w:rFonts w:ascii="Times New Roman" w:eastAsia="標楷體" w:hAnsi="Times New Roman" w:hint="eastAsia"/>
          <w:szCs w:val="24"/>
        </w:rPr>
        <w:t>：</w:t>
      </w:r>
      <w:r w:rsidR="00D34703" w:rsidRPr="00D34703">
        <w:rPr>
          <w:rFonts w:ascii="Times New Roman" w:eastAsia="標楷體" w:hAnsi="Times New Roman" w:hint="eastAsia"/>
          <w:b/>
          <w:color w:val="2E74B5" w:themeColor="accent1" w:themeShade="BF"/>
          <w:szCs w:val="24"/>
          <w:u w:val="single"/>
        </w:rPr>
        <w:t xml:space="preserve">  </w:t>
      </w:r>
      <w:r w:rsidR="00D34703">
        <w:rPr>
          <w:rFonts w:ascii="Times New Roman" w:eastAsia="標楷體" w:hAnsi="Times New Roman" w:hint="eastAsia"/>
          <w:b/>
          <w:color w:val="2E74B5" w:themeColor="accent1" w:themeShade="BF"/>
          <w:szCs w:val="24"/>
          <w:u w:val="single"/>
          <w:lang w:eastAsia="zh-TW"/>
        </w:rPr>
        <w:t>每</w:t>
      </w:r>
      <w:r w:rsidR="00D34703" w:rsidRPr="00D34703">
        <w:rPr>
          <w:rFonts w:ascii="Times New Roman" w:eastAsia="標楷體" w:hAnsi="Times New Roman"/>
          <w:b/>
          <w:color w:val="2E74B5" w:themeColor="accent1" w:themeShade="BF"/>
          <w:szCs w:val="24"/>
          <w:u w:val="single"/>
        </w:rPr>
        <w:t>1</w:t>
      </w:r>
      <w:r w:rsidR="00D34703" w:rsidRPr="00D34703">
        <w:rPr>
          <w:rFonts w:ascii="Times New Roman" w:eastAsia="標楷體" w:hAnsi="Times New Roman" w:hint="eastAsia"/>
          <w:b/>
          <w:color w:val="2E74B5" w:themeColor="accent1" w:themeShade="BF"/>
          <w:szCs w:val="24"/>
          <w:u w:val="single"/>
          <w:lang w:eastAsia="zh-TW"/>
        </w:rPr>
        <w:t>年</w:t>
      </w:r>
      <w:r w:rsidR="00D34703" w:rsidRPr="00D34703">
        <w:rPr>
          <w:rFonts w:ascii="Times New Roman" w:eastAsia="標楷體" w:hAnsi="Times New Roman" w:hint="eastAsia"/>
          <w:b/>
          <w:color w:val="2E74B5" w:themeColor="accent1" w:themeShade="BF"/>
          <w:szCs w:val="24"/>
          <w:u w:val="single"/>
          <w:lang w:eastAsia="zh-TW"/>
        </w:rPr>
        <w:t xml:space="preserve"> </w:t>
      </w:r>
      <w:r w:rsidR="00D34703" w:rsidRPr="00D34703">
        <w:rPr>
          <w:rFonts w:ascii="Times New Roman" w:eastAsia="標楷體" w:hAnsi="Times New Roman" w:hint="eastAsia"/>
          <w:b/>
          <w:color w:val="2E74B5" w:themeColor="accent1" w:themeShade="BF"/>
          <w:szCs w:val="24"/>
          <w:u w:val="single"/>
        </w:rPr>
        <w:t xml:space="preserve"> </w:t>
      </w:r>
      <w:proofErr w:type="spellStart"/>
      <w:r w:rsidRPr="002604DA">
        <w:rPr>
          <w:rFonts w:ascii="Times New Roman" w:eastAsia="標楷體" w:hAnsi="Times New Roman" w:hint="eastAsia"/>
          <w:szCs w:val="24"/>
        </w:rPr>
        <w:t>一次定期檢視處理個資之資通系統，檢查其使用狀況及存取個資之情形</w:t>
      </w:r>
      <w:proofErr w:type="spellEnd"/>
      <w:r w:rsidRPr="002604DA">
        <w:rPr>
          <w:rFonts w:ascii="Times New Roman" w:eastAsia="標楷體" w:hAnsi="Times New Roman" w:hint="eastAsia"/>
          <w:szCs w:val="24"/>
        </w:rPr>
        <w:t>。</w:t>
      </w:r>
      <w:r w:rsidRPr="002604DA">
        <w:rPr>
          <w:rFonts w:ascii="Times New Roman" w:eastAsia="標楷體" w:hAnsi="Times New Roman" w:hint="eastAsia"/>
          <w:szCs w:val="24"/>
          <w:shd w:val="pct15" w:color="auto" w:fill="FFFFFF"/>
        </w:rPr>
        <w:t>【註：通常每半年或</w:t>
      </w:r>
      <w:r w:rsidR="00D34703">
        <w:rPr>
          <w:rFonts w:ascii="Times New Roman" w:eastAsia="標楷體" w:hAnsi="Times New Roman" w:hint="eastAsia"/>
          <w:szCs w:val="24"/>
          <w:shd w:val="pct15" w:color="auto" w:fill="FFFFFF"/>
          <w:lang w:eastAsia="zh-TW"/>
        </w:rPr>
        <w:t>1</w:t>
      </w:r>
      <w:r w:rsidRPr="002604DA">
        <w:rPr>
          <w:rFonts w:ascii="Times New Roman" w:eastAsia="標楷體" w:hAnsi="Times New Roman" w:hint="eastAsia"/>
          <w:szCs w:val="24"/>
          <w:shd w:val="pct15" w:color="auto" w:fill="FFFFFF"/>
        </w:rPr>
        <w:t>年】</w:t>
      </w:r>
    </w:p>
    <w:p w14:paraId="11F28F07" w14:textId="77777777" w:rsidR="00871C4B" w:rsidRPr="00C66DA6" w:rsidRDefault="00A96F0E" w:rsidP="009226A5">
      <w:pPr>
        <w:pStyle w:val="a4"/>
        <w:numPr>
          <w:ilvl w:val="0"/>
          <w:numId w:val="55"/>
        </w:numPr>
        <w:snapToGrid w:val="0"/>
        <w:spacing w:beforeLines="50" w:before="180" w:line="460" w:lineRule="exact"/>
        <w:ind w:leftChars="0"/>
        <w:rPr>
          <w:rFonts w:ascii="Times New Roman" w:eastAsia="標楷體" w:hAnsi="Times New Roman"/>
          <w:szCs w:val="24"/>
          <w:u w:val="single"/>
        </w:rPr>
      </w:pPr>
      <w:proofErr w:type="spellStart"/>
      <w:r w:rsidRPr="00F71776">
        <w:rPr>
          <w:rFonts w:ascii="Times New Roman" w:eastAsia="標楷體" w:hAnsi="Times New Roman" w:hint="eastAsia"/>
          <w:szCs w:val="24"/>
        </w:rPr>
        <w:t>個資隱碼：針對</w:t>
      </w:r>
      <w:r>
        <w:rPr>
          <w:rFonts w:ascii="Times New Roman" w:eastAsia="標楷體" w:hAnsi="Times New Roman" w:hint="eastAsia"/>
          <w:szCs w:val="24"/>
          <w:lang w:eastAsia="zh-TW"/>
        </w:rPr>
        <w:t>系統或伺服器之</w:t>
      </w:r>
      <w:proofErr w:type="spellEnd"/>
      <w:r w:rsidRPr="00A0243E">
        <w:rPr>
          <w:rFonts w:ascii="Times New Roman" w:eastAsia="標楷體" w:hAnsi="Times New Roman" w:hint="eastAsia"/>
          <w:b/>
          <w:color w:val="2E74B5" w:themeColor="accent1" w:themeShade="BF"/>
          <w:szCs w:val="24"/>
          <w:u w:val="single"/>
        </w:rPr>
        <w:t xml:space="preserve"> </w:t>
      </w:r>
      <w:r w:rsidR="00A0243E" w:rsidRPr="00A0243E">
        <w:rPr>
          <w:rFonts w:ascii="Times New Roman" w:eastAsia="標楷體" w:hAnsi="Times New Roman" w:hint="eastAsia"/>
          <w:b/>
          <w:color w:val="2E74B5" w:themeColor="accent1" w:themeShade="BF"/>
          <w:szCs w:val="24"/>
          <w:u w:val="single"/>
          <w:lang w:eastAsia="zh-TW"/>
        </w:rPr>
        <w:t>資料庫儲存資料、</w:t>
      </w:r>
      <w:proofErr w:type="spellStart"/>
      <w:r w:rsidR="00A0243E" w:rsidRPr="00A0243E">
        <w:rPr>
          <w:rFonts w:ascii="Times New Roman" w:eastAsia="標楷體" w:hAnsi="Times New Roman" w:hint="eastAsia"/>
          <w:b/>
          <w:color w:val="2E74B5" w:themeColor="accent1" w:themeShade="BF"/>
          <w:szCs w:val="24"/>
          <w:u w:val="single"/>
        </w:rPr>
        <w:t>API</w:t>
      </w:r>
      <w:r w:rsidR="00A0243E" w:rsidRPr="00A0243E">
        <w:rPr>
          <w:rFonts w:ascii="Times New Roman" w:eastAsia="標楷體" w:hAnsi="Times New Roman" w:hint="eastAsia"/>
          <w:b/>
          <w:color w:val="2E74B5" w:themeColor="accent1" w:themeShade="BF"/>
          <w:szCs w:val="24"/>
          <w:u w:val="single"/>
        </w:rPr>
        <w:t>傳輸個資、前台</w:t>
      </w:r>
      <w:r w:rsidR="00A0243E">
        <w:rPr>
          <w:rFonts w:ascii="Times New Roman" w:eastAsia="標楷體" w:hAnsi="Times New Roman" w:hint="eastAsia"/>
          <w:b/>
          <w:color w:val="2E74B5" w:themeColor="accent1" w:themeShade="BF"/>
          <w:szCs w:val="24"/>
          <w:u w:val="single"/>
          <w:lang w:eastAsia="zh-TW"/>
        </w:rPr>
        <w:t>訂單</w:t>
      </w:r>
      <w:r w:rsidR="00A0243E" w:rsidRPr="00A0243E">
        <w:rPr>
          <w:rFonts w:ascii="Times New Roman" w:eastAsia="標楷體" w:hAnsi="Times New Roman" w:hint="eastAsia"/>
          <w:b/>
          <w:color w:val="2E74B5" w:themeColor="accent1" w:themeShade="BF"/>
          <w:szCs w:val="24"/>
          <w:u w:val="single"/>
        </w:rPr>
        <w:t>查詢</w:t>
      </w:r>
      <w:proofErr w:type="spellEnd"/>
      <w:r w:rsidRPr="00A0243E">
        <w:rPr>
          <w:rFonts w:ascii="Times New Roman" w:eastAsia="標楷體" w:hAnsi="Times New Roman" w:hint="eastAsia"/>
          <w:b/>
          <w:color w:val="2E74B5" w:themeColor="accent1" w:themeShade="BF"/>
          <w:szCs w:val="24"/>
          <w:u w:val="single"/>
        </w:rPr>
        <w:t xml:space="preserve"> </w:t>
      </w:r>
      <w:proofErr w:type="spellStart"/>
      <w:r w:rsidRPr="00F71776">
        <w:rPr>
          <w:rFonts w:ascii="Times New Roman" w:eastAsia="標楷體" w:hAnsi="Times New Roman" w:hint="eastAsia"/>
          <w:szCs w:val="24"/>
        </w:rPr>
        <w:t>之個資使用情境，採行</w:t>
      </w:r>
      <w:proofErr w:type="spellEnd"/>
      <w:r w:rsidRPr="00A0243E">
        <w:rPr>
          <w:rFonts w:ascii="Times New Roman" w:eastAsia="標楷體" w:hAnsi="Times New Roman"/>
          <w:b/>
          <w:color w:val="2E74B5" w:themeColor="accent1" w:themeShade="BF"/>
          <w:szCs w:val="24"/>
          <w:u w:val="single"/>
        </w:rPr>
        <w:t xml:space="preserve">  </w:t>
      </w:r>
      <w:r w:rsidR="00A0243E" w:rsidRPr="00A0243E">
        <w:rPr>
          <w:rFonts w:ascii="Times New Roman" w:eastAsia="標楷體" w:hAnsi="Times New Roman" w:hint="eastAsia"/>
          <w:b/>
          <w:color w:val="2E74B5" w:themeColor="accent1" w:themeShade="BF"/>
          <w:szCs w:val="24"/>
          <w:u w:val="single"/>
          <w:lang w:eastAsia="zh-TW"/>
        </w:rPr>
        <w:t>資料庫內資料加密、</w:t>
      </w:r>
      <w:proofErr w:type="spellStart"/>
      <w:r w:rsidR="00A0243E" w:rsidRPr="00A0243E">
        <w:rPr>
          <w:rFonts w:ascii="Times New Roman" w:eastAsia="標楷體" w:hAnsi="Times New Roman" w:hint="eastAsia"/>
          <w:b/>
          <w:color w:val="2E74B5" w:themeColor="accent1" w:themeShade="BF"/>
          <w:szCs w:val="24"/>
          <w:u w:val="single"/>
        </w:rPr>
        <w:t>SSL</w:t>
      </w:r>
      <w:r w:rsidR="00A0243E" w:rsidRPr="00A0243E">
        <w:rPr>
          <w:rFonts w:ascii="Times New Roman" w:eastAsia="標楷體" w:hAnsi="Times New Roman" w:hint="eastAsia"/>
          <w:b/>
          <w:color w:val="2E74B5" w:themeColor="accent1" w:themeShade="BF"/>
          <w:szCs w:val="24"/>
          <w:u w:val="single"/>
        </w:rPr>
        <w:t>傳輸加密機制、</w:t>
      </w:r>
      <w:r w:rsidR="00A0243E" w:rsidRPr="00A0243E">
        <w:rPr>
          <w:rFonts w:ascii="Times New Roman" w:eastAsia="標楷體" w:hAnsi="Times New Roman" w:hint="eastAsia"/>
          <w:b/>
          <w:color w:val="2E74B5" w:themeColor="accent1" w:themeShade="BF"/>
          <w:szCs w:val="24"/>
          <w:u w:val="single"/>
          <w:lang w:eastAsia="zh-TW"/>
        </w:rPr>
        <w:t>前台使用者介面</w:t>
      </w:r>
      <w:r w:rsidR="00A0243E" w:rsidRPr="00A0243E">
        <w:rPr>
          <w:rFonts w:ascii="Times New Roman" w:eastAsia="標楷體" w:hAnsi="Times New Roman" w:hint="eastAsia"/>
          <w:b/>
          <w:color w:val="2E74B5" w:themeColor="accent1" w:themeShade="BF"/>
          <w:szCs w:val="24"/>
          <w:u w:val="single"/>
        </w:rPr>
        <w:t>顯示資料之隱碼機制</w:t>
      </w:r>
      <w:proofErr w:type="spellEnd"/>
      <w:r w:rsidRPr="00A0243E">
        <w:rPr>
          <w:rFonts w:ascii="Times New Roman" w:eastAsia="標楷體" w:hAnsi="Times New Roman"/>
          <w:b/>
          <w:color w:val="2E74B5" w:themeColor="accent1" w:themeShade="BF"/>
          <w:szCs w:val="24"/>
          <w:u w:val="single"/>
        </w:rPr>
        <w:t xml:space="preserve">  </w:t>
      </w:r>
      <w:proofErr w:type="spellStart"/>
      <w:r w:rsidRPr="00F71776">
        <w:rPr>
          <w:rFonts w:ascii="Times New Roman" w:eastAsia="標楷體" w:hAnsi="Times New Roman" w:hint="eastAsia"/>
          <w:szCs w:val="24"/>
        </w:rPr>
        <w:t>個資之隱碼機制</w:t>
      </w:r>
      <w:proofErr w:type="spellEnd"/>
      <w:r w:rsidRPr="00F71776">
        <w:rPr>
          <w:rFonts w:ascii="Times New Roman" w:eastAsia="標楷體" w:hAnsi="Times New Roman" w:hint="eastAsia"/>
          <w:szCs w:val="24"/>
        </w:rPr>
        <w:t>。</w:t>
      </w:r>
    </w:p>
    <w:p w14:paraId="2165B066" w14:textId="77777777" w:rsidR="00871C4B" w:rsidRDefault="00871C4B" w:rsidP="009226A5">
      <w:pPr>
        <w:pStyle w:val="a4"/>
        <w:numPr>
          <w:ilvl w:val="0"/>
          <w:numId w:val="55"/>
        </w:numPr>
        <w:snapToGrid w:val="0"/>
        <w:spacing w:beforeLines="50" w:before="180" w:line="460" w:lineRule="exact"/>
        <w:ind w:leftChars="0"/>
        <w:rPr>
          <w:rFonts w:ascii="Times New Roman" w:eastAsia="標楷體" w:hAnsi="Times New Roman"/>
          <w:b/>
          <w:szCs w:val="24"/>
        </w:rPr>
      </w:pPr>
      <w:proofErr w:type="spellStart"/>
      <w:r w:rsidRPr="00D34703">
        <w:rPr>
          <w:rFonts w:ascii="Times New Roman" w:eastAsia="標楷體" w:hAnsi="Times New Roman" w:hint="eastAsia"/>
          <w:szCs w:val="24"/>
        </w:rPr>
        <w:t>其他資料安全措施</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註：若有無上述情形，可自行填寫</w:t>
      </w:r>
      <w:proofErr w:type="spellEnd"/>
      <w:r w:rsidRPr="00C66DA6">
        <w:rPr>
          <w:rFonts w:ascii="Times New Roman" w:eastAsia="標楷體" w:hAnsi="Times New Roman" w:hint="eastAsia"/>
          <w:szCs w:val="24"/>
          <w:shd w:val="pct15" w:color="auto" w:fill="FFFFFF"/>
        </w:rPr>
        <w:t>】</w:t>
      </w:r>
    </w:p>
    <w:p w14:paraId="5EA8CCBD" w14:textId="77777777" w:rsidR="00595637" w:rsidRPr="00553EB9" w:rsidRDefault="00595637" w:rsidP="009226A5">
      <w:pPr>
        <w:pStyle w:val="a4"/>
        <w:numPr>
          <w:ilvl w:val="2"/>
          <w:numId w:val="48"/>
        </w:numPr>
        <w:snapToGrid w:val="0"/>
        <w:spacing w:beforeLines="50" w:before="180" w:afterLines="50" w:after="180" w:line="460" w:lineRule="exact"/>
        <w:ind w:leftChars="100" w:left="722" w:hanging="482"/>
        <w:rPr>
          <w:rFonts w:ascii="Times New Roman" w:eastAsia="標楷體" w:hAnsi="Times New Roman"/>
          <w:b/>
          <w:sz w:val="28"/>
        </w:rPr>
      </w:pPr>
      <w:proofErr w:type="spellStart"/>
      <w:r w:rsidRPr="00553EB9">
        <w:rPr>
          <w:rFonts w:ascii="Times New Roman" w:eastAsia="標楷體" w:hAnsi="Times New Roman"/>
          <w:b/>
          <w:szCs w:val="24"/>
        </w:rPr>
        <w:t>本公司產品開發政策</w:t>
      </w:r>
      <w:r w:rsidRPr="00553EB9">
        <w:rPr>
          <w:rFonts w:ascii="Times New Roman" w:eastAsia="標楷體" w:hAnsi="Times New Roman"/>
          <w:color w:val="2E74B5" w:themeColor="accent1" w:themeShade="BF"/>
        </w:rPr>
        <w:t>（</w:t>
      </w:r>
      <w:r w:rsidRPr="00553EB9">
        <w:rPr>
          <w:rFonts w:ascii="Times New Roman" w:eastAsia="標楷體" w:hAnsi="Times New Roman" w:hint="eastAsia"/>
          <w:color w:val="2E74B5" w:themeColor="accent1" w:themeShade="BF"/>
        </w:rPr>
        <w:t>以下內容為</w:t>
      </w:r>
      <w:r w:rsidRPr="00553EB9">
        <w:rPr>
          <w:rFonts w:ascii="Times New Roman" w:eastAsia="標楷體" w:hAnsi="Times New Roman"/>
          <w:color w:val="2E74B5" w:themeColor="accent1" w:themeShade="BF"/>
        </w:rPr>
        <w:t>舉例</w:t>
      </w:r>
      <w:proofErr w:type="spellEnd"/>
      <w:r w:rsidRPr="00553EB9">
        <w:rPr>
          <w:rFonts w:ascii="Times New Roman" w:eastAsia="標楷體" w:hAnsi="Times New Roman"/>
          <w:color w:val="2E74B5" w:themeColor="accent1" w:themeShade="BF"/>
        </w:rPr>
        <w:t>）</w:t>
      </w:r>
    </w:p>
    <w:p w14:paraId="0CC3498D" w14:textId="24DE34E8" w:rsidR="00595637" w:rsidRDefault="00B95CA0" w:rsidP="00B95CA0">
      <w:pPr>
        <w:pStyle w:val="a4"/>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spellStart"/>
      <w:r w:rsidRPr="000E2287">
        <w:rPr>
          <w:rFonts w:ascii="Times New Roman" w:eastAsia="標楷體" w:hAnsi="Times New Roman" w:hint="eastAsia"/>
          <w:b/>
          <w:szCs w:val="24"/>
        </w:rPr>
        <w:t>本公司</w:t>
      </w:r>
      <w:r w:rsidRPr="000E2287">
        <w:rPr>
          <w:rFonts w:ascii="Times New Roman" w:eastAsia="標楷體" w:hAnsi="Times New Roman" w:hint="eastAsia"/>
          <w:b/>
          <w:szCs w:val="24"/>
          <w:lang w:eastAsia="zh-TW"/>
        </w:rPr>
        <w:t>提供</w:t>
      </w:r>
      <w:proofErr w:type="spellEnd"/>
      <w:r w:rsidRPr="000E2287">
        <w:rPr>
          <w:rFonts w:ascii="標楷體" w:eastAsia="標楷體" w:hAnsi="標楷體" w:hint="eastAsia"/>
          <w:b/>
          <w:szCs w:val="24"/>
        </w:rPr>
        <w:t>之</w:t>
      </w:r>
      <w:r w:rsidRPr="000E2287">
        <w:rPr>
          <w:rFonts w:ascii="標楷體" w:eastAsia="標楷體" w:hAnsi="標楷體" w:hint="eastAsia"/>
          <w:b/>
          <w:color w:val="2E74B5" w:themeColor="accent1" w:themeShade="BF"/>
          <w:szCs w:val="24"/>
          <w:u w:val="single"/>
        </w:rPr>
        <w:t xml:space="preserve">   </w:t>
      </w:r>
      <w:r w:rsidRPr="000E2287">
        <w:rPr>
          <w:rFonts w:ascii="標楷體" w:eastAsia="標楷體" w:hAnsi="標楷體" w:hint="eastAsia"/>
          <w:b/>
          <w:color w:val="2E74B5" w:themeColor="accent1" w:themeShade="BF"/>
          <w:szCs w:val="24"/>
          <w:u w:val="single"/>
          <w:lang w:eastAsia="zh-TW"/>
        </w:rPr>
        <w:t>開店平台</w:t>
      </w:r>
      <w:r w:rsidRPr="000E2287">
        <w:rPr>
          <w:rFonts w:ascii="標楷體" w:eastAsia="標楷體" w:hAnsi="標楷體" w:hint="eastAsia"/>
          <w:b/>
          <w:color w:val="2E74B5" w:themeColor="accent1" w:themeShade="BF"/>
          <w:szCs w:val="24"/>
          <w:u w:val="single"/>
        </w:rPr>
        <w:t xml:space="preserve">    </w:t>
      </w:r>
      <w:proofErr w:type="spellStart"/>
      <w:r w:rsidRPr="000E2287">
        <w:rPr>
          <w:rFonts w:ascii="標楷體" w:eastAsia="標楷體" w:hAnsi="標楷體" w:hint="eastAsia"/>
          <w:b/>
          <w:szCs w:val="24"/>
        </w:rPr>
        <w:t>系統</w:t>
      </w:r>
      <w:r w:rsidRPr="000E2287">
        <w:rPr>
          <w:rFonts w:ascii="標楷體" w:eastAsia="標楷體" w:hAnsi="標楷體" w:hint="eastAsia"/>
          <w:b/>
          <w:szCs w:val="24"/>
          <w:lang w:eastAsia="zh-TW"/>
        </w:rPr>
        <w:t>服務</w:t>
      </w:r>
      <w:proofErr w:type="spellEnd"/>
      <w:r w:rsidRPr="000E2287">
        <w:rPr>
          <w:rFonts w:ascii="標楷體" w:eastAsia="標楷體" w:hAnsi="標楷體" w:hint="eastAsia"/>
          <w:b/>
          <w:szCs w:val="24"/>
          <w:lang w:eastAsia="zh-TW"/>
        </w:rPr>
        <w:t>（例如代管伺服器、代維運系統、提供</w:t>
      </w:r>
      <w:proofErr w:type="spellStart"/>
      <w:r w:rsidRPr="000E2287">
        <w:rPr>
          <w:rFonts w:ascii="標楷體" w:eastAsia="標楷體" w:hAnsi="標楷體" w:hint="eastAsia"/>
          <w:b/>
          <w:szCs w:val="24"/>
          <w:lang w:eastAsia="zh-TW"/>
        </w:rPr>
        <w:t>SaaS服務等</w:t>
      </w:r>
      <w:proofErr w:type="spellEnd"/>
      <w:r w:rsidRPr="000E2287">
        <w:rPr>
          <w:rFonts w:ascii="標楷體" w:eastAsia="標楷體" w:hAnsi="標楷體" w:hint="eastAsia"/>
          <w:b/>
          <w:szCs w:val="24"/>
          <w:lang w:eastAsia="zh-TW"/>
        </w:rPr>
        <w:t>）</w:t>
      </w:r>
      <w:r w:rsidRPr="000E2287">
        <w:rPr>
          <w:rFonts w:ascii="標楷體" w:eastAsia="標楷體" w:hAnsi="標楷體" w:hint="eastAsia"/>
          <w:b/>
          <w:szCs w:val="24"/>
        </w:rPr>
        <w:t>，</w:t>
      </w:r>
      <w:proofErr w:type="spellStart"/>
      <w:r w:rsidRPr="000E2287">
        <w:rPr>
          <w:rFonts w:ascii="標楷體" w:eastAsia="標楷體" w:hAnsi="標楷體" w:hint="eastAsia"/>
          <w:b/>
          <w:szCs w:val="24"/>
        </w:rPr>
        <w:t>採取以下</w:t>
      </w:r>
      <w:r w:rsidRPr="00B95CA0">
        <w:rPr>
          <w:rFonts w:ascii="標楷體" w:eastAsia="標楷體" w:hAnsi="標楷體" w:hint="eastAsia"/>
          <w:b/>
          <w:szCs w:val="24"/>
        </w:rPr>
        <w:t>產品開發政策</w:t>
      </w:r>
      <w:proofErr w:type="spellEnd"/>
      <w:r w:rsidRPr="000E2287">
        <w:rPr>
          <w:rFonts w:ascii="標楷體" w:eastAsia="標楷體" w:hAnsi="標楷體" w:hint="eastAsia"/>
          <w:b/>
          <w:szCs w:val="24"/>
        </w:rPr>
        <w:t>：</w:t>
      </w:r>
      <w:proofErr w:type="gramStart"/>
      <w:r w:rsidRPr="000E2287">
        <w:rPr>
          <w:rFonts w:ascii="Times New Roman" w:eastAsia="標楷體" w:hAnsi="Times New Roman" w:hint="eastAsia"/>
          <w:szCs w:val="24"/>
          <w:shd w:val="pct15" w:color="auto" w:fill="FFFFFF"/>
        </w:rPr>
        <w:t>【</w:t>
      </w:r>
      <w:proofErr w:type="spellStart"/>
      <w:r w:rsidRPr="000E2287">
        <w:rPr>
          <w:rFonts w:ascii="Times New Roman" w:eastAsia="標楷體" w:hAnsi="Times New Roman" w:hint="eastAsia"/>
          <w:szCs w:val="24"/>
          <w:shd w:val="pct15" w:color="auto" w:fill="FFFFFF"/>
        </w:rPr>
        <w:t>註</w:t>
      </w:r>
      <w:proofErr w:type="gramEnd"/>
      <w:r w:rsidRPr="000E2287">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不適用者</w:t>
      </w:r>
      <w:proofErr w:type="spellEnd"/>
      <w:r>
        <w:rPr>
          <w:rFonts w:ascii="Times New Roman" w:eastAsia="標楷體" w:hAnsi="Times New Roman" w:hint="eastAsia"/>
          <w:szCs w:val="24"/>
          <w:shd w:val="pct15" w:color="auto" w:fill="FFFFFF"/>
          <w:lang w:eastAsia="zh-TW"/>
        </w:rPr>
        <w:t>（例如賣斷</w:t>
      </w:r>
      <w:proofErr w:type="spellStart"/>
      <w:r w:rsidRPr="000E2287">
        <w:rPr>
          <w:rFonts w:ascii="Times New Roman" w:eastAsia="標楷體" w:hAnsi="Times New Roman" w:hint="eastAsia"/>
          <w:szCs w:val="24"/>
          <w:shd w:val="pct15" w:color="auto" w:fill="FFFFFF"/>
        </w:rPr>
        <w:t>系統</w:t>
      </w:r>
      <w:r w:rsidRPr="000E2287">
        <w:rPr>
          <w:rFonts w:ascii="Times New Roman" w:eastAsia="標楷體" w:hAnsi="Times New Roman" w:hint="eastAsia"/>
          <w:szCs w:val="24"/>
          <w:shd w:val="pct15" w:color="auto" w:fill="FFFFFF"/>
          <w:lang w:eastAsia="zh-TW"/>
        </w:rPr>
        <w:t>產品</w:t>
      </w:r>
      <w:proofErr w:type="spellEnd"/>
      <w:r>
        <w:rPr>
          <w:rFonts w:ascii="Times New Roman" w:eastAsia="標楷體" w:hAnsi="Times New Roman" w:hint="eastAsia"/>
          <w:szCs w:val="24"/>
          <w:shd w:val="pct15" w:color="auto" w:fill="FFFFFF"/>
          <w:lang w:eastAsia="zh-TW"/>
        </w:rPr>
        <w:t>），</w:t>
      </w:r>
      <w:r w:rsidR="001D3FED">
        <w:rPr>
          <w:rFonts w:ascii="Times New Roman" w:eastAsia="標楷體" w:hAnsi="Times New Roman" w:hint="eastAsia"/>
          <w:szCs w:val="24"/>
          <w:shd w:val="pct15" w:color="auto" w:fill="FFFFFF"/>
          <w:lang w:eastAsia="zh-TW"/>
        </w:rPr>
        <w:t>建</w:t>
      </w:r>
      <w:r>
        <w:rPr>
          <w:rFonts w:ascii="Times New Roman" w:eastAsia="標楷體" w:hAnsi="Times New Roman" w:hint="eastAsia"/>
          <w:szCs w:val="24"/>
          <w:shd w:val="pct15" w:color="auto" w:fill="FFFFFF"/>
          <w:lang w:eastAsia="zh-TW"/>
        </w:rPr>
        <w:t>請改至附錄填寫</w:t>
      </w:r>
      <w:proofErr w:type="gramStart"/>
      <w:r w:rsidRPr="000E2287">
        <w:rPr>
          <w:rFonts w:ascii="Times New Roman" w:eastAsia="標楷體" w:hAnsi="Times New Roman" w:hint="eastAsia"/>
          <w:szCs w:val="24"/>
          <w:shd w:val="pct15" w:color="auto" w:fill="FFFFFF"/>
        </w:rPr>
        <w:t>】</w:t>
      </w:r>
      <w:proofErr w:type="gramEnd"/>
    </w:p>
    <w:p w14:paraId="7BA07168" w14:textId="48BBA335" w:rsidR="00E50266" w:rsidRPr="00B95CA0" w:rsidRDefault="00E50266" w:rsidP="00B95CA0">
      <w:pPr>
        <w:pStyle w:val="a4"/>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r w:rsidRPr="00C1583D">
        <w:rPr>
          <w:rFonts w:ascii="Times New Roman" w:eastAsia="標楷體" w:hAnsi="Times New Roman" w:hint="eastAsia"/>
          <w:szCs w:val="24"/>
          <w:shd w:val="pct15" w:color="auto" w:fill="FFFFFF"/>
        </w:rPr>
        <w:t>產品開發政策（資安部分</w:t>
      </w:r>
      <w:proofErr w:type="spellEnd"/>
      <w:r w:rsidRPr="00C1583D">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w:t>
      </w:r>
      <w:proofErr w:type="spellStart"/>
      <w:r>
        <w:rPr>
          <w:rFonts w:ascii="Times New Roman" w:eastAsia="標楷體" w:hAnsi="Times New Roman" w:hint="eastAsia"/>
          <w:szCs w:val="24"/>
          <w:shd w:val="pct15" w:color="auto" w:fill="FFFFFF"/>
          <w:lang w:eastAsia="zh-TW"/>
        </w:rPr>
        <w:t>並檢視是否符合</w:t>
      </w:r>
      <w:r w:rsidRPr="00553EB9">
        <w:rPr>
          <w:rFonts w:ascii="Times New Roman" w:eastAsia="標楷體" w:hAnsi="Times New Roman" w:hint="eastAsia"/>
          <w:szCs w:val="24"/>
          <w:shd w:val="pct15" w:color="auto" w:fill="FFFFFF"/>
          <w:lang w:val="en-US" w:eastAsia="zh-TW"/>
        </w:rPr>
        <w:t>數位經濟相關產業個人資料檔案安全維護管理辦法</w:t>
      </w:r>
      <w:r>
        <w:rPr>
          <w:rFonts w:ascii="Times New Roman" w:eastAsia="標楷體" w:hAnsi="Times New Roman" w:hint="eastAsia"/>
          <w:szCs w:val="24"/>
          <w:shd w:val="pct15" w:color="auto" w:fill="FFFFFF"/>
          <w:lang w:val="en-US" w:eastAsia="zh-TW"/>
        </w:rPr>
        <w:t>及客戶應適用之</w:t>
      </w:r>
      <w:proofErr w:type="gramStart"/>
      <w:r>
        <w:rPr>
          <w:rFonts w:ascii="Times New Roman" w:eastAsia="標楷體" w:hAnsi="Times New Roman" w:hint="eastAsia"/>
          <w:szCs w:val="24"/>
          <w:shd w:val="pct15" w:color="auto" w:fill="FFFFFF"/>
          <w:lang w:val="en-US" w:eastAsia="zh-TW"/>
        </w:rPr>
        <w:t>個</w:t>
      </w:r>
      <w:proofErr w:type="gramEnd"/>
      <w:r>
        <w:rPr>
          <w:rFonts w:ascii="Times New Roman" w:eastAsia="標楷體" w:hAnsi="Times New Roman" w:hint="eastAsia"/>
          <w:szCs w:val="24"/>
          <w:shd w:val="pct15" w:color="auto" w:fill="FFFFFF"/>
          <w:lang w:val="en-US" w:eastAsia="zh-TW"/>
        </w:rPr>
        <w:t>資相關規範</w:t>
      </w:r>
      <w:proofErr w:type="spellEnd"/>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p w14:paraId="3AE9665D" w14:textId="77777777" w:rsidR="00595637" w:rsidRDefault="00595637" w:rsidP="009226A5">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t>需求階段</w:t>
      </w:r>
    </w:p>
    <w:p w14:paraId="2708C3D8" w14:textId="77777777" w:rsidR="00595637" w:rsidRPr="0019606C" w:rsidRDefault="00595637" w:rsidP="009226A5">
      <w:pPr>
        <w:pStyle w:val="a4"/>
        <w:numPr>
          <w:ilvl w:val="1"/>
          <w:numId w:val="55"/>
        </w:numPr>
        <w:snapToGrid w:val="0"/>
        <w:spacing w:line="460" w:lineRule="exact"/>
        <w:ind w:leftChars="300" w:left="1202" w:hanging="482"/>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hint="eastAsia"/>
          <w:color w:val="2E74B5" w:themeColor="accent1" w:themeShade="BF"/>
          <w:szCs w:val="24"/>
        </w:rPr>
        <w:t>系統防護需求分級</w:t>
      </w:r>
      <w:proofErr w:type="spellEnd"/>
      <w:r>
        <w:rPr>
          <w:rFonts w:ascii="Times New Roman" w:eastAsia="標楷體" w:hAnsi="Times New Roman" w:hint="eastAsia"/>
          <w:color w:val="2E74B5" w:themeColor="accent1" w:themeShade="BF"/>
          <w:szCs w:val="24"/>
          <w:lang w:eastAsia="zh-TW"/>
        </w:rPr>
        <w:t>。</w:t>
      </w:r>
    </w:p>
    <w:p w14:paraId="164E08F1" w14:textId="423D495E" w:rsidR="00595637" w:rsidRDefault="00595637" w:rsidP="009226A5">
      <w:pPr>
        <w:pStyle w:val="a4"/>
        <w:numPr>
          <w:ilvl w:val="1"/>
          <w:numId w:val="55"/>
        </w:numPr>
        <w:snapToGrid w:val="0"/>
        <w:spacing w:line="460" w:lineRule="exact"/>
        <w:ind w:leftChars="300" w:left="1202" w:hanging="482"/>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遵守</w:t>
      </w:r>
      <w:proofErr w:type="spellStart"/>
      <w:r>
        <w:rPr>
          <w:rFonts w:ascii="Times New Roman" w:eastAsia="標楷體" w:hAnsi="Times New Roman" w:hint="eastAsia"/>
          <w:color w:val="2E74B5" w:themeColor="accent1" w:themeShade="BF"/>
          <w:szCs w:val="24"/>
        </w:rPr>
        <w:t>數位經濟相關產業個人資料檔案安全維護管理辦法</w:t>
      </w:r>
      <w:proofErr w:type="spellEnd"/>
      <w:r>
        <w:rPr>
          <w:rFonts w:ascii="Times New Roman" w:eastAsia="標楷體" w:hAnsi="Times New Roman" w:hint="eastAsia"/>
          <w:color w:val="2E74B5" w:themeColor="accent1" w:themeShade="BF"/>
          <w:szCs w:val="24"/>
        </w:rPr>
        <w:t>。</w:t>
      </w:r>
    </w:p>
    <w:p w14:paraId="4509B046" w14:textId="23E948F9" w:rsidR="00595637" w:rsidRPr="00595637" w:rsidRDefault="00595637" w:rsidP="009226A5">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rPr>
        <w:t>資料庫內資料加密</w:t>
      </w:r>
      <w:proofErr w:type="spellEnd"/>
      <w:r w:rsidR="00202ABD">
        <w:rPr>
          <w:rFonts w:ascii="Times New Roman" w:eastAsia="標楷體" w:hAnsi="Times New Roman" w:hint="eastAsia"/>
          <w:color w:val="2E74B5" w:themeColor="accent1" w:themeShade="BF"/>
          <w:szCs w:val="24"/>
          <w:lang w:eastAsia="zh-TW"/>
        </w:rPr>
        <w:t>。</w:t>
      </w:r>
    </w:p>
    <w:p w14:paraId="1FBC4A6B" w14:textId="11D5C362" w:rsidR="00595637" w:rsidRPr="00595637" w:rsidRDefault="00595637" w:rsidP="009226A5">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傳輸資料時採取安全措施</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SSL</w:t>
      </w:r>
      <w:r w:rsidRPr="00595637">
        <w:rPr>
          <w:rFonts w:ascii="Times New Roman" w:eastAsia="標楷體" w:hAnsi="Times New Roman" w:hint="eastAsia"/>
          <w:color w:val="2E74B5" w:themeColor="accent1" w:themeShade="BF"/>
          <w:szCs w:val="24"/>
        </w:rPr>
        <w:t>傳輸協定</w:t>
      </w:r>
      <w:proofErr w:type="spellEnd"/>
      <w:r w:rsidRPr="00595637">
        <w:rPr>
          <w:rFonts w:ascii="Times New Roman" w:eastAsia="標楷體" w:hAnsi="Times New Roman" w:hint="eastAsia"/>
          <w:color w:val="2E74B5" w:themeColor="accent1" w:themeShade="BF"/>
          <w:szCs w:val="24"/>
        </w:rPr>
        <w:t>)</w:t>
      </w:r>
      <w:r w:rsidR="00202ABD">
        <w:rPr>
          <w:rFonts w:ascii="Times New Roman" w:eastAsia="標楷體" w:hAnsi="Times New Roman" w:hint="eastAsia"/>
          <w:color w:val="2E74B5" w:themeColor="accent1" w:themeShade="BF"/>
          <w:szCs w:val="24"/>
          <w:lang w:eastAsia="zh-TW"/>
        </w:rPr>
        <w:t>。</w:t>
      </w:r>
    </w:p>
    <w:p w14:paraId="157FAE4F" w14:textId="41B882F2" w:rsidR="00595637" w:rsidRPr="00595637" w:rsidRDefault="00595637" w:rsidP="009226A5">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系統安裝</w:t>
      </w:r>
      <w:r w:rsidR="00202ABD">
        <w:rPr>
          <w:rFonts w:ascii="Times New Roman" w:eastAsia="標楷體" w:hAnsi="Times New Roman" w:hint="eastAsia"/>
          <w:color w:val="2E74B5" w:themeColor="accent1" w:themeShade="BF"/>
          <w:szCs w:val="24"/>
          <w:lang w:eastAsia="zh-TW"/>
        </w:rPr>
        <w:t>應用程式防火牆</w:t>
      </w:r>
      <w:proofErr w:type="spellEnd"/>
      <w:r w:rsidR="00202ABD">
        <w:rPr>
          <w:rFonts w:ascii="Times New Roman" w:eastAsia="標楷體" w:hAnsi="Times New Roman" w:hint="eastAsia"/>
          <w:color w:val="2E74B5" w:themeColor="accent1" w:themeShade="BF"/>
          <w:szCs w:val="24"/>
          <w:lang w:eastAsia="zh-TW"/>
        </w:rPr>
        <w:t>。</w:t>
      </w:r>
    </w:p>
    <w:p w14:paraId="5E4ED275" w14:textId="0A3EADD7" w:rsidR="00595637" w:rsidRPr="00595637" w:rsidRDefault="00595637" w:rsidP="009226A5">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lastRenderedPageBreak/>
        <w:t>系統內有異常存取資料行為監控機制</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LOG</w:t>
      </w:r>
      <w:r w:rsidRPr="00595637">
        <w:rPr>
          <w:rFonts w:ascii="Times New Roman" w:eastAsia="標楷體" w:hAnsi="Times New Roman" w:hint="eastAsia"/>
          <w:color w:val="2E74B5" w:themeColor="accent1" w:themeShade="BF"/>
          <w:szCs w:val="24"/>
        </w:rPr>
        <w:t>機制、異常預警機制</w:t>
      </w:r>
      <w:proofErr w:type="spellEnd"/>
      <w:r w:rsidRPr="00595637">
        <w:rPr>
          <w:rFonts w:ascii="Times New Roman" w:eastAsia="標楷體" w:hAnsi="Times New Roman" w:hint="eastAsia"/>
          <w:color w:val="2E74B5" w:themeColor="accent1" w:themeShade="BF"/>
          <w:szCs w:val="24"/>
        </w:rPr>
        <w:t>)</w:t>
      </w:r>
      <w:r w:rsidR="00202ABD">
        <w:rPr>
          <w:rFonts w:ascii="Times New Roman" w:eastAsia="標楷體" w:hAnsi="Times New Roman" w:hint="eastAsia"/>
          <w:color w:val="2E74B5" w:themeColor="accent1" w:themeShade="BF"/>
          <w:szCs w:val="24"/>
          <w:lang w:eastAsia="zh-TW"/>
        </w:rPr>
        <w:t>。</w:t>
      </w:r>
    </w:p>
    <w:p w14:paraId="10ECB078" w14:textId="5181D911" w:rsidR="00595637" w:rsidRPr="00595637" w:rsidRDefault="00202ABD" w:rsidP="009226A5">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202ABD">
        <w:rPr>
          <w:rFonts w:ascii="Times New Roman" w:eastAsia="標楷體" w:hAnsi="Times New Roman" w:hint="eastAsia"/>
          <w:color w:val="2E74B5" w:themeColor="accent1" w:themeShade="BF"/>
          <w:szCs w:val="24"/>
        </w:rPr>
        <w:t>系統具備必要之安全性，採取適當之安全機制，定期檢測並因應系統漏洞所造成之威脅</w:t>
      </w:r>
      <w:r>
        <w:rPr>
          <w:rFonts w:ascii="Times New Roman" w:eastAsia="標楷體" w:hAnsi="Times New Roman" w:hint="eastAsia"/>
          <w:color w:val="2E74B5" w:themeColor="accent1" w:themeShade="BF"/>
          <w:szCs w:val="24"/>
        </w:rPr>
        <w:t>系統</w:t>
      </w:r>
      <w:proofErr w:type="spellEnd"/>
      <w:r>
        <w:rPr>
          <w:rFonts w:ascii="Times New Roman" w:eastAsia="標楷體" w:hAnsi="Times New Roman" w:hint="eastAsia"/>
          <w:color w:val="2E74B5" w:themeColor="accent1" w:themeShade="BF"/>
          <w:szCs w:val="24"/>
          <w:lang w:eastAsia="zh-TW"/>
        </w:rPr>
        <w:t>（如</w:t>
      </w:r>
      <w:proofErr w:type="spellStart"/>
      <w:r>
        <w:rPr>
          <w:rFonts w:ascii="Times New Roman" w:eastAsia="標楷體" w:hAnsi="Times New Roman" w:hint="eastAsia"/>
          <w:color w:val="2E74B5" w:themeColor="accent1" w:themeShade="BF"/>
          <w:szCs w:val="24"/>
        </w:rPr>
        <w:t>出廠前應至少進行一次源碼掃描</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弱點掃描</w:t>
      </w:r>
      <w:r>
        <w:rPr>
          <w:rFonts w:ascii="Times New Roman" w:eastAsia="標楷體" w:hAnsi="Times New Roman" w:hint="eastAsia"/>
          <w:color w:val="2E74B5" w:themeColor="accent1" w:themeShade="BF"/>
          <w:szCs w:val="24"/>
          <w:lang w:eastAsia="zh-TW"/>
        </w:rPr>
        <w:t>，出廠後定期檢測漏洞及修補、版更</w:t>
      </w:r>
      <w:proofErr w:type="spellEnd"/>
      <w:r>
        <w:rPr>
          <w:rFonts w:ascii="Times New Roman" w:eastAsia="標楷體" w:hAnsi="Times New Roman" w:hint="eastAsia"/>
          <w:color w:val="2E74B5" w:themeColor="accent1" w:themeShade="BF"/>
          <w:szCs w:val="24"/>
          <w:lang w:eastAsia="zh-TW"/>
        </w:rPr>
        <w:t>）。</w:t>
      </w:r>
    </w:p>
    <w:p w14:paraId="633A9687" w14:textId="28B892C3" w:rsidR="00595637" w:rsidRPr="00595637" w:rsidRDefault="00595637" w:rsidP="009226A5">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系統應建置使用者驗證機制</w:t>
      </w:r>
      <w:proofErr w:type="spellEnd"/>
      <w:r w:rsidRPr="00595637">
        <w:rPr>
          <w:rFonts w:ascii="Times New Roman" w:eastAsia="標楷體" w:hAnsi="Times New Roman" w:hint="eastAsia"/>
          <w:color w:val="2E74B5" w:themeColor="accent1" w:themeShade="BF"/>
          <w:szCs w:val="24"/>
        </w:rPr>
        <w:t>(</w:t>
      </w:r>
      <w:proofErr w:type="spellStart"/>
      <w:proofErr w:type="gramStart"/>
      <w:r w:rsidRPr="00595637">
        <w:rPr>
          <w:rFonts w:ascii="Times New Roman" w:eastAsia="標楷體" w:hAnsi="Times New Roman" w:hint="eastAsia"/>
          <w:color w:val="2E74B5" w:themeColor="accent1" w:themeShade="BF"/>
          <w:szCs w:val="24"/>
        </w:rPr>
        <w:t>如強密碼</w:t>
      </w:r>
      <w:proofErr w:type="gramEnd"/>
      <w:r w:rsidRPr="00595637">
        <w:rPr>
          <w:rFonts w:ascii="Times New Roman" w:eastAsia="標楷體" w:hAnsi="Times New Roman" w:hint="eastAsia"/>
          <w:color w:val="2E74B5" w:themeColor="accent1" w:themeShade="BF"/>
          <w:szCs w:val="24"/>
        </w:rPr>
        <w:t>、雙因子驗證等</w:t>
      </w:r>
      <w:proofErr w:type="spellEnd"/>
      <w:r w:rsidRPr="00595637">
        <w:rPr>
          <w:rFonts w:ascii="Times New Roman" w:eastAsia="標楷體" w:hAnsi="Times New Roman" w:hint="eastAsia"/>
          <w:color w:val="2E74B5" w:themeColor="accent1" w:themeShade="BF"/>
          <w:szCs w:val="24"/>
        </w:rPr>
        <w:t>)</w:t>
      </w:r>
      <w:r w:rsidR="00202ABD" w:rsidRPr="00202ABD">
        <w:rPr>
          <w:rFonts w:ascii="Times New Roman" w:eastAsia="標楷體" w:hAnsi="Times New Roman" w:hint="eastAsia"/>
          <w:color w:val="2E74B5" w:themeColor="accent1" w:themeShade="BF"/>
          <w:szCs w:val="24"/>
          <w:lang w:eastAsia="zh-TW"/>
        </w:rPr>
        <w:t xml:space="preserve"> </w:t>
      </w:r>
      <w:r w:rsidR="00202ABD">
        <w:rPr>
          <w:rFonts w:ascii="Times New Roman" w:eastAsia="標楷體" w:hAnsi="Times New Roman" w:hint="eastAsia"/>
          <w:color w:val="2E74B5" w:themeColor="accent1" w:themeShade="BF"/>
          <w:szCs w:val="24"/>
          <w:lang w:eastAsia="zh-TW"/>
        </w:rPr>
        <w:t>。</w:t>
      </w:r>
    </w:p>
    <w:p w14:paraId="59AD95F4" w14:textId="47BB506E" w:rsidR="00595637" w:rsidRPr="00595637" w:rsidRDefault="00595637" w:rsidP="009226A5">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資通系統進行測試時應避免使用真實個人資料</w:t>
      </w:r>
      <w:proofErr w:type="spellEnd"/>
      <w:r w:rsidR="00202ABD">
        <w:rPr>
          <w:rFonts w:ascii="Times New Roman" w:eastAsia="標楷體" w:hAnsi="Times New Roman" w:hint="eastAsia"/>
          <w:color w:val="2E74B5" w:themeColor="accent1" w:themeShade="BF"/>
          <w:szCs w:val="24"/>
          <w:lang w:eastAsia="zh-TW"/>
        </w:rPr>
        <w:t>。</w:t>
      </w:r>
    </w:p>
    <w:p w14:paraId="44348519" w14:textId="1358EBC6" w:rsidR="00595637" w:rsidRPr="0019606C" w:rsidRDefault="00595637" w:rsidP="009226A5">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系統前台介面應</w:t>
      </w:r>
      <w:proofErr w:type="gramStart"/>
      <w:r w:rsidRPr="00595637">
        <w:rPr>
          <w:rFonts w:ascii="Times New Roman" w:eastAsia="標楷體" w:hAnsi="Times New Roman" w:hint="eastAsia"/>
          <w:color w:val="2E74B5" w:themeColor="accent1" w:themeShade="BF"/>
          <w:szCs w:val="24"/>
        </w:rPr>
        <w:t>建立隱碼機制</w:t>
      </w:r>
      <w:proofErr w:type="spellEnd"/>
      <w:proofErr w:type="gramEnd"/>
      <w:r w:rsidR="00202ABD">
        <w:rPr>
          <w:rFonts w:ascii="Times New Roman" w:eastAsia="標楷體" w:hAnsi="Times New Roman" w:hint="eastAsia"/>
          <w:color w:val="2E74B5" w:themeColor="accent1" w:themeShade="BF"/>
          <w:szCs w:val="24"/>
          <w:lang w:eastAsia="zh-TW"/>
        </w:rPr>
        <w:t>。</w:t>
      </w:r>
    </w:p>
    <w:p w14:paraId="4AB9C65D" w14:textId="77777777" w:rsidR="00595637" w:rsidRDefault="00595637" w:rsidP="009226A5">
      <w:pPr>
        <w:pStyle w:val="a4"/>
        <w:numPr>
          <w:ilvl w:val="1"/>
          <w:numId w:val="55"/>
        </w:numPr>
        <w:snapToGrid w:val="0"/>
        <w:spacing w:line="460" w:lineRule="exact"/>
        <w:ind w:leftChars="300" w:left="1202" w:hanging="482"/>
        <w:jc w:val="both"/>
        <w:rPr>
          <w:rFonts w:ascii="Times New Roman" w:eastAsia="標楷體" w:hAnsi="Times New Roman"/>
          <w:b/>
          <w:color w:val="2E74B5" w:themeColor="accent1" w:themeShade="BF"/>
          <w:szCs w:val="24"/>
        </w:rPr>
      </w:pPr>
      <w:proofErr w:type="spellStart"/>
      <w:r>
        <w:rPr>
          <w:rFonts w:ascii="Times New Roman" w:eastAsia="標楷體" w:hAnsi="Times New Roman" w:hint="eastAsia"/>
          <w:color w:val="2E74B5" w:themeColor="accent1" w:themeShade="BF"/>
          <w:szCs w:val="24"/>
        </w:rPr>
        <w:t>遵守</w:t>
      </w:r>
      <w:r w:rsidRPr="0019606C">
        <w:rPr>
          <w:rFonts w:ascii="Times New Roman" w:eastAsia="標楷體" w:hAnsi="Times New Roman" w:hint="eastAsia"/>
          <w:color w:val="2E74B5" w:themeColor="accent1" w:themeShade="BF"/>
          <w:szCs w:val="24"/>
        </w:rPr>
        <w:t>客戶應適用之個資相關規範</w:t>
      </w:r>
      <w:proofErr w:type="spellEnd"/>
    </w:p>
    <w:p w14:paraId="53FBBC32" w14:textId="77777777" w:rsidR="00595637" w:rsidRPr="00604A3B" w:rsidRDefault="00595637" w:rsidP="009226A5">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設計階段（</w:t>
      </w:r>
      <w:r w:rsidRPr="00604A3B">
        <w:rPr>
          <w:rFonts w:ascii="Times New Roman" w:eastAsia="標楷體" w:hAnsi="Times New Roman"/>
          <w:b/>
          <w:color w:val="2E74B5" w:themeColor="accent1" w:themeShade="BF"/>
          <w:szCs w:val="24"/>
        </w:rPr>
        <w:t>Design</w:t>
      </w:r>
      <w:proofErr w:type="spellEnd"/>
      <w:r w:rsidRPr="00604A3B">
        <w:rPr>
          <w:rFonts w:ascii="Times New Roman" w:eastAsia="標楷體" w:hAnsi="Times New Roman"/>
          <w:b/>
          <w:color w:val="2E74B5" w:themeColor="accent1" w:themeShade="BF"/>
          <w:szCs w:val="24"/>
        </w:rPr>
        <w:t>）</w:t>
      </w:r>
    </w:p>
    <w:p w14:paraId="7B6F9EE8" w14:textId="77777777" w:rsidR="00595637" w:rsidRPr="0019606C" w:rsidRDefault="00595637" w:rsidP="009226A5">
      <w:pPr>
        <w:pStyle w:val="a4"/>
        <w:numPr>
          <w:ilvl w:val="0"/>
          <w:numId w:val="66"/>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對外網站服務的資安威脅參考</w:t>
      </w:r>
      <w:r w:rsidRPr="0019606C">
        <w:rPr>
          <w:rFonts w:ascii="Times New Roman" w:eastAsia="標楷體" w:hAnsi="Times New Roman"/>
          <w:color w:val="2E74B5" w:themeColor="accent1" w:themeShade="BF"/>
          <w:szCs w:val="24"/>
        </w:rPr>
        <w:t>OWASP</w:t>
      </w:r>
      <w:proofErr w:type="spellEnd"/>
      <w:r w:rsidRPr="0019606C">
        <w:rPr>
          <w:rFonts w:ascii="Times New Roman" w:eastAsia="標楷體" w:hAnsi="Times New Roman"/>
          <w:color w:val="2E74B5" w:themeColor="accent1" w:themeShade="BF"/>
          <w:szCs w:val="24"/>
        </w:rPr>
        <w:t xml:space="preserve"> TOP 10</w:t>
      </w:r>
      <w:r w:rsidRPr="0019606C">
        <w:rPr>
          <w:rFonts w:ascii="Times New Roman" w:eastAsia="標楷體" w:hAnsi="Times New Roman"/>
          <w:color w:val="2E74B5" w:themeColor="accent1" w:themeShade="BF"/>
          <w:szCs w:val="24"/>
        </w:rPr>
        <w:t>，於設計階段考量資安威脅</w:t>
      </w:r>
      <w:r w:rsidRPr="0019606C">
        <w:rPr>
          <w:rFonts w:ascii="Times New Roman" w:eastAsia="標楷體" w:hAnsi="Times New Roman" w:hint="eastAsia"/>
          <w:color w:val="2E74B5" w:themeColor="accent1" w:themeShade="BF"/>
          <w:szCs w:val="24"/>
        </w:rPr>
        <w:t>。</w:t>
      </w:r>
    </w:p>
    <w:p w14:paraId="043014D5" w14:textId="77777777" w:rsidR="00595637" w:rsidRPr="0019606C" w:rsidRDefault="00595637" w:rsidP="009226A5">
      <w:pPr>
        <w:pStyle w:val="a4"/>
        <w:numPr>
          <w:ilvl w:val="0"/>
          <w:numId w:val="66"/>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進行</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威脅建模</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color w:val="2E74B5" w:themeColor="accent1" w:themeShade="BF"/>
          <w:szCs w:val="24"/>
        </w:rPr>
        <w:t>(Threat Modeling)</w:t>
      </w:r>
      <w:proofErr w:type="spellStart"/>
      <w:r>
        <w:rPr>
          <w:rFonts w:ascii="Times New Roman" w:eastAsia="標楷體" w:hAnsi="Times New Roman" w:hint="eastAsia"/>
          <w:color w:val="2E74B5" w:themeColor="accent1" w:themeShade="BF"/>
          <w:szCs w:val="24"/>
          <w:lang w:eastAsia="zh-TW"/>
        </w:rPr>
        <w:t>分析</w:t>
      </w:r>
      <w:proofErr w:type="spellEnd"/>
      <w:r>
        <w:rPr>
          <w:rFonts w:ascii="Times New Roman" w:eastAsia="標楷體" w:hAnsi="Times New Roman" w:hint="eastAsia"/>
          <w:color w:val="2E74B5" w:themeColor="accent1" w:themeShade="BF"/>
          <w:szCs w:val="24"/>
          <w:lang w:eastAsia="zh-TW"/>
        </w:rPr>
        <w:t>，</w:t>
      </w:r>
      <w:proofErr w:type="spellStart"/>
      <w:r w:rsidRPr="0019606C">
        <w:rPr>
          <w:rFonts w:ascii="Times New Roman" w:eastAsia="標楷體" w:hAnsi="Times New Roman"/>
          <w:color w:val="2E74B5" w:themeColor="accent1" w:themeShade="BF"/>
          <w:szCs w:val="24"/>
        </w:rPr>
        <w:t>分析程式對外服務</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內部登入於</w:t>
      </w:r>
      <w:proofErr w:type="gramStart"/>
      <w:r w:rsidRPr="0019606C">
        <w:rPr>
          <w:rFonts w:ascii="Times New Roman" w:eastAsia="標楷體" w:hAnsi="Times New Roman"/>
          <w:color w:val="2E74B5" w:themeColor="accent1" w:themeShade="BF"/>
          <w:szCs w:val="24"/>
        </w:rPr>
        <w:t>資安構</w:t>
      </w:r>
      <w:proofErr w:type="gramEnd"/>
      <w:r w:rsidRPr="0019606C">
        <w:rPr>
          <w:rFonts w:ascii="Times New Roman" w:eastAsia="標楷體" w:hAnsi="Times New Roman"/>
          <w:color w:val="2E74B5" w:themeColor="accent1" w:themeShade="BF"/>
          <w:szCs w:val="24"/>
        </w:rPr>
        <w:t>面是否有風險</w:t>
      </w:r>
      <w:proofErr w:type="spellEnd"/>
      <w:r w:rsidRPr="0019606C">
        <w:rPr>
          <w:rFonts w:ascii="Times New Roman" w:eastAsia="標楷體" w:hAnsi="Times New Roman" w:hint="eastAsia"/>
          <w:color w:val="2E74B5" w:themeColor="accent1" w:themeShade="BF"/>
          <w:szCs w:val="24"/>
        </w:rPr>
        <w:t>。</w:t>
      </w:r>
    </w:p>
    <w:p w14:paraId="439BEE3E" w14:textId="77777777" w:rsidR="00595637" w:rsidRPr="00604A3B" w:rsidRDefault="00595637" w:rsidP="009226A5">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開發實作階段（</w:t>
      </w:r>
      <w:r w:rsidRPr="00604A3B">
        <w:rPr>
          <w:rFonts w:ascii="Times New Roman" w:eastAsia="標楷體" w:hAnsi="Times New Roman"/>
          <w:b/>
          <w:color w:val="2E74B5" w:themeColor="accent1" w:themeShade="BF"/>
          <w:szCs w:val="24"/>
        </w:rPr>
        <w:t>Implementation</w:t>
      </w:r>
      <w:proofErr w:type="spellEnd"/>
      <w:r w:rsidRPr="00604A3B">
        <w:rPr>
          <w:rFonts w:ascii="Times New Roman" w:eastAsia="標楷體" w:hAnsi="Times New Roman"/>
          <w:b/>
          <w:color w:val="2E74B5" w:themeColor="accent1" w:themeShade="BF"/>
          <w:szCs w:val="24"/>
        </w:rPr>
        <w:t>）</w:t>
      </w:r>
    </w:p>
    <w:p w14:paraId="500FA992" w14:textId="77777777" w:rsidR="00595637"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hint="eastAsia"/>
          <w:color w:val="2E74B5" w:themeColor="accent1" w:themeShade="BF"/>
          <w:szCs w:val="24"/>
          <w:lang w:val="en-US"/>
        </w:rPr>
        <w:t>預防</w:t>
      </w:r>
      <w:r w:rsidRPr="0019606C">
        <w:rPr>
          <w:rFonts w:ascii="Times New Roman" w:eastAsia="標楷體" w:hAnsi="Times New Roman" w:hint="eastAsia"/>
          <w:color w:val="2E74B5" w:themeColor="accent1" w:themeShade="BF"/>
          <w:szCs w:val="24"/>
          <w:lang w:val="en-US"/>
        </w:rPr>
        <w:t>OWASP</w:t>
      </w:r>
      <w:proofErr w:type="spellEnd"/>
      <w:r w:rsidRPr="0019606C">
        <w:rPr>
          <w:rFonts w:ascii="Times New Roman" w:eastAsia="標楷體" w:hAnsi="Times New Roman" w:hint="eastAsia"/>
          <w:color w:val="2E74B5" w:themeColor="accent1" w:themeShade="BF"/>
          <w:szCs w:val="24"/>
          <w:lang w:val="en-US"/>
        </w:rPr>
        <w:t xml:space="preserve"> TOP 10</w:t>
      </w:r>
      <w:proofErr w:type="spellStart"/>
      <w:r w:rsidRPr="0019606C">
        <w:rPr>
          <w:rFonts w:ascii="Times New Roman" w:eastAsia="標楷體" w:hAnsi="Times New Roman" w:hint="eastAsia"/>
          <w:color w:val="2E74B5" w:themeColor="accent1" w:themeShade="BF"/>
          <w:szCs w:val="24"/>
          <w:lang w:val="en-US"/>
        </w:rPr>
        <w:t>常見漏洞</w:t>
      </w:r>
      <w:proofErr w:type="spellEnd"/>
      <w:r>
        <w:rPr>
          <w:rFonts w:ascii="Times New Roman" w:eastAsia="標楷體" w:hAnsi="Times New Roman" w:hint="eastAsia"/>
          <w:color w:val="2E74B5" w:themeColor="accent1" w:themeShade="BF"/>
          <w:szCs w:val="24"/>
          <w:lang w:val="en-US" w:eastAsia="zh-TW"/>
        </w:rPr>
        <w:t>。</w:t>
      </w:r>
    </w:p>
    <w:p w14:paraId="03E93935" w14:textId="77777777" w:rsidR="00595637" w:rsidRPr="0019606C"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透過</w:t>
      </w:r>
      <w:r w:rsidRPr="0019606C">
        <w:rPr>
          <w:rFonts w:ascii="Times New Roman" w:eastAsia="標楷體" w:hAnsi="Times New Roman"/>
          <w:color w:val="2E74B5" w:themeColor="accent1" w:themeShade="BF"/>
          <w:szCs w:val="24"/>
        </w:rPr>
        <w:t>HTTPS</w:t>
      </w:r>
      <w:r w:rsidRPr="0019606C">
        <w:rPr>
          <w:rFonts w:ascii="Times New Roman" w:eastAsia="標楷體" w:hAnsi="Times New Roman"/>
          <w:color w:val="2E74B5" w:themeColor="accent1" w:themeShade="BF"/>
          <w:szCs w:val="24"/>
        </w:rPr>
        <w:t>傳輸加密</w:t>
      </w:r>
      <w:proofErr w:type="spellEnd"/>
      <w:r w:rsidRPr="0019606C">
        <w:rPr>
          <w:rFonts w:ascii="Times New Roman" w:eastAsia="標楷體" w:hAnsi="Times New Roman" w:hint="eastAsia"/>
          <w:color w:val="2E74B5" w:themeColor="accent1" w:themeShade="BF"/>
          <w:szCs w:val="24"/>
        </w:rPr>
        <w:t>。</w:t>
      </w:r>
    </w:p>
    <w:p w14:paraId="254460B3" w14:textId="77777777" w:rsidR="00595637"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對稱或非對稱式加密資料庫</w:t>
      </w:r>
      <w:proofErr w:type="spellEnd"/>
      <w:r w:rsidRPr="0019606C">
        <w:rPr>
          <w:rFonts w:ascii="Times New Roman" w:eastAsia="標楷體" w:hAnsi="Times New Roman" w:hint="eastAsia"/>
          <w:color w:val="2E74B5" w:themeColor="accent1" w:themeShade="BF"/>
          <w:szCs w:val="24"/>
          <w:lang w:eastAsia="zh-TW"/>
        </w:rPr>
        <w:t>。</w:t>
      </w:r>
    </w:p>
    <w:p w14:paraId="4B3E8094" w14:textId="77777777" w:rsidR="00595637" w:rsidRPr="0019606C"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lang w:val="en-US"/>
        </w:rPr>
        <w:t>建置權限控管</w:t>
      </w:r>
      <w:proofErr w:type="spellEnd"/>
      <w:r>
        <w:rPr>
          <w:rFonts w:ascii="Times New Roman" w:eastAsia="標楷體" w:hAnsi="Times New Roman" w:hint="eastAsia"/>
          <w:color w:val="2E74B5" w:themeColor="accent1" w:themeShade="BF"/>
          <w:szCs w:val="24"/>
          <w:lang w:val="en-US" w:eastAsia="zh-TW"/>
        </w:rPr>
        <w:t>。</w:t>
      </w:r>
    </w:p>
    <w:p w14:paraId="37D78788" w14:textId="77777777" w:rsidR="00595637" w:rsidRPr="0019606C" w:rsidRDefault="00595637" w:rsidP="009226A5">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val="en-US" w:eastAsia="zh-TW"/>
        </w:rPr>
        <w:t>建置異常存取監控</w:t>
      </w:r>
      <w:proofErr w:type="spellStart"/>
      <w:r w:rsidRPr="0019606C">
        <w:rPr>
          <w:rFonts w:ascii="Times New Roman" w:eastAsia="標楷體" w:hAnsi="Times New Roman" w:hint="eastAsia"/>
          <w:color w:val="2E74B5" w:themeColor="accent1" w:themeShade="BF"/>
          <w:szCs w:val="24"/>
          <w:lang w:val="en-US"/>
        </w:rPr>
        <w:t>機制</w:t>
      </w:r>
      <w:r>
        <w:rPr>
          <w:rFonts w:ascii="Times New Roman" w:eastAsia="標楷體" w:hAnsi="Times New Roman" w:hint="eastAsia"/>
          <w:color w:val="2E74B5" w:themeColor="accent1" w:themeShade="BF"/>
          <w:szCs w:val="24"/>
          <w:lang w:val="en-US" w:eastAsia="zh-TW"/>
        </w:rPr>
        <w:t>及預警機制</w:t>
      </w:r>
      <w:proofErr w:type="spellEnd"/>
      <w:r>
        <w:rPr>
          <w:rFonts w:ascii="Times New Roman" w:eastAsia="標楷體" w:hAnsi="Times New Roman" w:hint="eastAsia"/>
          <w:color w:val="2E74B5" w:themeColor="accent1" w:themeShade="BF"/>
          <w:szCs w:val="24"/>
          <w:lang w:val="en-US" w:eastAsia="zh-TW"/>
        </w:rPr>
        <w:t>。</w:t>
      </w:r>
    </w:p>
    <w:p w14:paraId="6277371C" w14:textId="77777777" w:rsidR="00595637" w:rsidRPr="00604A3B" w:rsidRDefault="00595637" w:rsidP="009226A5">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驗證測試階段（</w:t>
      </w:r>
      <w:r w:rsidRPr="00604A3B">
        <w:rPr>
          <w:rFonts w:ascii="Times New Roman" w:eastAsia="標楷體" w:hAnsi="Times New Roman"/>
          <w:b/>
          <w:color w:val="2E74B5" w:themeColor="accent1" w:themeShade="BF"/>
          <w:szCs w:val="24"/>
        </w:rPr>
        <w:t>Verification</w:t>
      </w:r>
      <w:proofErr w:type="spellEnd"/>
      <w:r w:rsidRPr="00604A3B">
        <w:rPr>
          <w:rFonts w:ascii="Times New Roman" w:eastAsia="標楷體" w:hAnsi="Times New Roman"/>
          <w:b/>
          <w:color w:val="2E74B5" w:themeColor="accent1" w:themeShade="BF"/>
          <w:szCs w:val="24"/>
        </w:rPr>
        <w:t>）</w:t>
      </w:r>
    </w:p>
    <w:p w14:paraId="128A0AAF" w14:textId="77777777" w:rsidR="00595637" w:rsidRPr="0019606C" w:rsidRDefault="00595637" w:rsidP="009226A5">
      <w:pPr>
        <w:pStyle w:val="a4"/>
        <w:numPr>
          <w:ilvl w:val="0"/>
          <w:numId w:val="68"/>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源碼檢測</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靜態分析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rPr>
        <w:t>。</w:t>
      </w:r>
    </w:p>
    <w:p w14:paraId="54C8A96C" w14:textId="77777777" w:rsidR="00595637" w:rsidRPr="0019606C" w:rsidRDefault="00595637" w:rsidP="009226A5">
      <w:pPr>
        <w:pStyle w:val="a4"/>
        <w:numPr>
          <w:ilvl w:val="0"/>
          <w:numId w:val="68"/>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弱點掃描</w:t>
      </w:r>
      <w:r w:rsidRPr="0019606C">
        <w:rPr>
          <w:rFonts w:ascii="Times New Roman" w:eastAsia="標楷體" w:hAnsi="Times New Roman" w:hint="eastAsia"/>
          <w:color w:val="2E74B5" w:themeColor="accent1" w:themeShade="BF"/>
          <w:szCs w:val="24"/>
          <w:lang w:eastAsia="zh-TW"/>
        </w:rPr>
        <w:t>或</w:t>
      </w:r>
      <w:proofErr w:type="spellStart"/>
      <w:r w:rsidRPr="0019606C">
        <w:rPr>
          <w:rFonts w:ascii="Times New Roman" w:eastAsia="標楷體" w:hAnsi="Times New Roman"/>
          <w:color w:val="2E74B5" w:themeColor="accent1" w:themeShade="BF"/>
          <w:szCs w:val="24"/>
        </w:rPr>
        <w:t>滲透測試</w:t>
      </w:r>
      <w:proofErr w:type="spellEnd"/>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動態分析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lang w:eastAsia="zh-TW"/>
        </w:rPr>
        <w:t>。</w:t>
      </w:r>
    </w:p>
    <w:p w14:paraId="311889DF" w14:textId="77777777" w:rsidR="00595637" w:rsidRPr="00604A3B" w:rsidRDefault="00595637" w:rsidP="009226A5">
      <w:pPr>
        <w:pStyle w:val="a4"/>
        <w:numPr>
          <w:ilvl w:val="0"/>
          <w:numId w:val="5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部署維運階段（</w:t>
      </w:r>
      <w:r w:rsidRPr="00604A3B">
        <w:rPr>
          <w:rFonts w:ascii="Times New Roman" w:eastAsia="標楷體" w:hAnsi="Times New Roman"/>
          <w:b/>
          <w:color w:val="2E74B5" w:themeColor="accent1" w:themeShade="BF"/>
          <w:szCs w:val="24"/>
        </w:rPr>
        <w:t>Deployment</w:t>
      </w:r>
      <w:proofErr w:type="spellEnd"/>
      <w:r w:rsidRPr="00604A3B">
        <w:rPr>
          <w:rFonts w:ascii="Times New Roman" w:eastAsia="標楷體" w:hAnsi="Times New Roman"/>
          <w:b/>
          <w:color w:val="2E74B5" w:themeColor="accent1" w:themeShade="BF"/>
          <w:szCs w:val="24"/>
        </w:rPr>
        <w:t xml:space="preserve"> &amp; Maintenance</w:t>
      </w:r>
      <w:r w:rsidRPr="00604A3B">
        <w:rPr>
          <w:rFonts w:ascii="Times New Roman" w:eastAsia="標楷體" w:hAnsi="Times New Roman" w:hint="eastAsia"/>
          <w:b/>
          <w:color w:val="2E74B5" w:themeColor="accent1" w:themeShade="BF"/>
          <w:szCs w:val="24"/>
          <w:lang w:eastAsia="zh-TW"/>
        </w:rPr>
        <w:t>）</w:t>
      </w:r>
    </w:p>
    <w:p w14:paraId="156E1099" w14:textId="3E88585E" w:rsidR="00595637" w:rsidRPr="0019606C" w:rsidRDefault="00595637" w:rsidP="009226A5">
      <w:pPr>
        <w:pStyle w:val="a4"/>
        <w:numPr>
          <w:ilvl w:val="0"/>
          <w:numId w:val="69"/>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透過版本控制工具，掌握版本是否為最新版，並隨時更新版本、修補漏洞，以維持版本的最佳化。</w:t>
      </w:r>
      <w:r w:rsidR="00202ABD">
        <w:rPr>
          <w:rFonts w:ascii="Times New Roman" w:eastAsia="標楷體" w:hAnsi="Times New Roman" w:hint="eastAsia"/>
          <w:color w:val="2E74B5" w:themeColor="accent1" w:themeShade="BF"/>
          <w:szCs w:val="24"/>
          <w:lang w:eastAsia="zh-TW"/>
        </w:rPr>
        <w:t>（</w:t>
      </w:r>
      <w:proofErr w:type="spellStart"/>
      <w:r w:rsidR="00202ABD" w:rsidRPr="00595637">
        <w:rPr>
          <w:rFonts w:ascii="Times New Roman" w:eastAsia="標楷體" w:hAnsi="Times New Roman" w:hint="eastAsia"/>
          <w:color w:val="2E74B5" w:themeColor="accent1" w:themeShade="BF"/>
          <w:szCs w:val="24"/>
        </w:rPr>
        <w:t>賣斷系統後若仍有維護契約時，應對系統進行弱點掃描確保系統安全性</w:t>
      </w:r>
      <w:proofErr w:type="spellEnd"/>
      <w:r w:rsidR="00202ABD">
        <w:rPr>
          <w:rFonts w:ascii="Times New Roman" w:eastAsia="標楷體" w:hAnsi="Times New Roman" w:hint="eastAsia"/>
          <w:color w:val="2E74B5" w:themeColor="accent1" w:themeShade="BF"/>
          <w:szCs w:val="24"/>
          <w:lang w:eastAsia="zh-TW"/>
        </w:rPr>
        <w:t>）</w:t>
      </w:r>
    </w:p>
    <w:p w14:paraId="3A7F763A" w14:textId="77777777" w:rsidR="00595637" w:rsidRPr="0019606C" w:rsidRDefault="00595637" w:rsidP="009226A5">
      <w:pPr>
        <w:pStyle w:val="a4"/>
        <w:numPr>
          <w:ilvl w:val="0"/>
          <w:numId w:val="69"/>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lastRenderedPageBreak/>
        <w:t>確認</w:t>
      </w:r>
      <w:proofErr w:type="spellStart"/>
      <w:r w:rsidRPr="0019606C">
        <w:rPr>
          <w:rFonts w:ascii="Times New Roman" w:eastAsia="標楷體" w:hAnsi="Times New Roman" w:hint="eastAsia"/>
          <w:color w:val="2E74B5" w:themeColor="accent1" w:themeShade="BF"/>
          <w:szCs w:val="24"/>
        </w:rPr>
        <w:t>異常行為監控</w:t>
      </w:r>
      <w:r>
        <w:rPr>
          <w:rFonts w:ascii="Times New Roman" w:eastAsia="標楷體" w:hAnsi="Times New Roman" w:hint="eastAsia"/>
          <w:color w:val="2E74B5" w:themeColor="accent1" w:themeShade="BF"/>
          <w:szCs w:val="24"/>
          <w:lang w:eastAsia="zh-TW"/>
        </w:rPr>
        <w:t>機制及</w:t>
      </w:r>
      <w:r w:rsidRPr="0019606C">
        <w:rPr>
          <w:rFonts w:ascii="Times New Roman" w:eastAsia="標楷體" w:hAnsi="Times New Roman" w:hint="eastAsia"/>
          <w:color w:val="2E74B5" w:themeColor="accent1" w:themeShade="BF"/>
          <w:szCs w:val="24"/>
        </w:rPr>
        <w:t>預警</w:t>
      </w:r>
      <w:r>
        <w:rPr>
          <w:rFonts w:ascii="Times New Roman" w:eastAsia="標楷體" w:hAnsi="Times New Roman" w:hint="eastAsia"/>
          <w:color w:val="2E74B5" w:themeColor="accent1" w:themeShade="BF"/>
          <w:szCs w:val="24"/>
          <w:lang w:eastAsia="zh-TW"/>
        </w:rPr>
        <w:t>機制是否正常執行</w:t>
      </w:r>
      <w:proofErr w:type="spellEnd"/>
      <w:r>
        <w:rPr>
          <w:rFonts w:ascii="Times New Roman" w:eastAsia="標楷體" w:hAnsi="Times New Roman" w:hint="eastAsia"/>
          <w:color w:val="2E74B5" w:themeColor="accent1" w:themeShade="BF"/>
          <w:szCs w:val="24"/>
          <w:lang w:eastAsia="zh-TW"/>
        </w:rPr>
        <w:t>。</w:t>
      </w:r>
    </w:p>
    <w:p w14:paraId="30A3A74B" w14:textId="46E77533" w:rsidR="00595637" w:rsidRPr="00595637" w:rsidRDefault="00595637" w:rsidP="009226A5">
      <w:pPr>
        <w:pStyle w:val="a4"/>
        <w:numPr>
          <w:ilvl w:val="0"/>
          <w:numId w:val="69"/>
        </w:numPr>
        <w:snapToGrid w:val="0"/>
        <w:spacing w:line="460" w:lineRule="exact"/>
        <w:ind w:leftChars="300" w:left="1200"/>
        <w:jc w:val="both"/>
        <w:rPr>
          <w:rFonts w:ascii="標楷體" w:eastAsia="標楷體" w:hAnsi="標楷體"/>
          <w:b/>
          <w:szCs w:val="24"/>
        </w:rPr>
      </w:pPr>
      <w:r>
        <w:rPr>
          <w:rFonts w:ascii="Times New Roman" w:eastAsia="標楷體" w:hAnsi="Times New Roman" w:hint="eastAsia"/>
          <w:color w:val="2E74B5" w:themeColor="accent1" w:themeShade="BF"/>
          <w:szCs w:val="24"/>
          <w:lang w:eastAsia="zh-TW"/>
        </w:rPr>
        <w:t>落實</w:t>
      </w:r>
      <w:proofErr w:type="spellStart"/>
      <w:r w:rsidRPr="0019606C">
        <w:rPr>
          <w:rFonts w:ascii="Times New Roman" w:eastAsia="標楷體" w:hAnsi="Times New Roman" w:hint="eastAsia"/>
          <w:color w:val="2E74B5" w:themeColor="accent1" w:themeShade="BF"/>
          <w:szCs w:val="24"/>
        </w:rPr>
        <w:t>備份機</w:t>
      </w:r>
      <w:r w:rsidRPr="0019606C">
        <w:rPr>
          <w:rFonts w:ascii="標楷體" w:eastAsia="標楷體" w:hAnsi="標楷體" w:hint="eastAsia"/>
          <w:color w:val="2E74B5" w:themeColor="accent1" w:themeShade="BF"/>
          <w:szCs w:val="24"/>
          <w:lang w:val="en-US"/>
        </w:rPr>
        <w:t>制</w:t>
      </w:r>
      <w:proofErr w:type="spellEnd"/>
      <w:r>
        <w:rPr>
          <w:rFonts w:ascii="標楷體" w:eastAsia="標楷體" w:hAnsi="標楷體" w:hint="eastAsia"/>
          <w:color w:val="2E74B5" w:themeColor="accent1" w:themeShade="BF"/>
          <w:szCs w:val="24"/>
          <w:lang w:val="en-US" w:eastAsia="zh-TW"/>
        </w:rPr>
        <w:t>。</w:t>
      </w:r>
    </w:p>
    <w:p w14:paraId="552CFD04" w14:textId="1B5896F3" w:rsidR="00933347" w:rsidRPr="00C66DA6" w:rsidRDefault="00933347" w:rsidP="009226A5">
      <w:pPr>
        <w:pStyle w:val="a4"/>
        <w:numPr>
          <w:ilvl w:val="2"/>
          <w:numId w:val="48"/>
        </w:numPr>
        <w:snapToGrid w:val="0"/>
        <w:spacing w:beforeLines="50" w:before="180" w:afterLines="50" w:after="180" w:line="460" w:lineRule="exact"/>
        <w:ind w:leftChars="100" w:left="722" w:hanging="482"/>
        <w:rPr>
          <w:rFonts w:ascii="標楷體" w:eastAsia="標楷體" w:hAnsi="標楷體"/>
          <w:b/>
          <w:szCs w:val="24"/>
        </w:rPr>
      </w:pPr>
      <w:proofErr w:type="spellStart"/>
      <w:r w:rsidRPr="00C66DA6">
        <w:rPr>
          <w:rFonts w:ascii="Times New Roman" w:eastAsia="標楷體" w:hAnsi="Times New Roman" w:hint="eastAsia"/>
          <w:b/>
          <w:szCs w:val="24"/>
        </w:rPr>
        <w:t>本公司</w:t>
      </w:r>
      <w:r w:rsidRPr="00C66DA6">
        <w:rPr>
          <w:rFonts w:ascii="標楷體" w:eastAsia="標楷體" w:hAnsi="標楷體" w:hint="eastAsia"/>
          <w:b/>
          <w:szCs w:val="24"/>
        </w:rPr>
        <w:t>之</w:t>
      </w:r>
      <w:r w:rsidRPr="00C66DA6">
        <w:rPr>
          <w:rFonts w:ascii="Times New Roman" w:eastAsia="標楷體" w:hAnsi="Times New Roman" w:hint="eastAsia"/>
          <w:b/>
          <w:szCs w:val="24"/>
        </w:rPr>
        <w:t>公司</w:t>
      </w:r>
      <w:r w:rsidRPr="00C66DA6">
        <w:rPr>
          <w:rFonts w:ascii="Times New Roman" w:eastAsia="標楷體" w:hAnsi="Times New Roman"/>
          <w:b/>
          <w:szCs w:val="24"/>
        </w:rPr>
        <w:t>OA</w:t>
      </w:r>
      <w:r w:rsidRPr="00C66DA6">
        <w:rPr>
          <w:rFonts w:ascii="Times New Roman" w:eastAsia="標楷體" w:hAnsi="Times New Roman" w:hint="eastAsia"/>
          <w:b/>
          <w:szCs w:val="24"/>
        </w:rPr>
        <w:t>區</w:t>
      </w:r>
      <w:r w:rsidRPr="00C66DA6">
        <w:rPr>
          <w:rFonts w:ascii="標楷體" w:eastAsia="標楷體" w:hAnsi="標楷體" w:hint="eastAsia"/>
          <w:b/>
          <w:szCs w:val="24"/>
        </w:rPr>
        <w:t>電腦、共用區</w:t>
      </w:r>
      <w:r w:rsidR="00D34703">
        <w:rPr>
          <w:rFonts w:ascii="標楷體" w:eastAsia="標楷體" w:hAnsi="標楷體" w:hint="eastAsia"/>
          <w:b/>
          <w:szCs w:val="24"/>
          <w:lang w:eastAsia="zh-TW"/>
        </w:rPr>
        <w:t>等</w:t>
      </w:r>
      <w:r w:rsidRPr="00C66DA6">
        <w:rPr>
          <w:rFonts w:ascii="標楷體" w:eastAsia="標楷體" w:hAnsi="標楷體" w:hint="eastAsia"/>
          <w:b/>
          <w:szCs w:val="24"/>
        </w:rPr>
        <w:t>設備，採取以下資料安全管理措施</w:t>
      </w:r>
      <w:proofErr w:type="spellEnd"/>
      <w:r w:rsidRPr="00C66DA6">
        <w:rPr>
          <w:rFonts w:ascii="標楷體" w:eastAsia="標楷體" w:hAnsi="標楷體" w:hint="eastAsia"/>
          <w:b/>
          <w:szCs w:val="24"/>
        </w:rPr>
        <w:t>：</w:t>
      </w:r>
    </w:p>
    <w:p w14:paraId="39F352A1" w14:textId="77777777" w:rsidR="00933347" w:rsidRPr="00C66DA6"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加密：儲存於</w:t>
      </w:r>
      <w:proofErr w:type="spellEnd"/>
      <w:r w:rsidRPr="00D34703">
        <w:rPr>
          <w:rFonts w:ascii="Times New Roman" w:eastAsia="標楷體" w:hAnsi="Times New Roman" w:hint="eastAsia"/>
          <w:b/>
          <w:szCs w:val="24"/>
          <w:u w:val="single"/>
        </w:rPr>
        <w:t xml:space="preserve"> </w:t>
      </w:r>
      <w:r w:rsidRPr="00D34703">
        <w:rPr>
          <w:rFonts w:ascii="Times New Roman" w:eastAsia="標楷體" w:hAnsi="Times New Roman"/>
          <w:b/>
          <w:color w:val="0070C0"/>
          <w:szCs w:val="24"/>
          <w:u w:val="single"/>
        </w:rPr>
        <w:t xml:space="preserve"> </w:t>
      </w:r>
      <w:r w:rsidR="00D34703" w:rsidRPr="00D34703">
        <w:rPr>
          <w:rFonts w:ascii="Times New Roman" w:eastAsia="標楷體" w:hAnsi="Times New Roman" w:hint="eastAsia"/>
          <w:b/>
          <w:color w:val="0070C0"/>
          <w:szCs w:val="24"/>
          <w:u w:val="single"/>
          <w:lang w:eastAsia="zh-TW"/>
        </w:rPr>
        <w:t>人資</w:t>
      </w:r>
      <w:proofErr w:type="spellStart"/>
      <w:r w:rsidRPr="00D34703">
        <w:rPr>
          <w:rFonts w:ascii="Times New Roman" w:eastAsia="標楷體" w:hAnsi="Times New Roman" w:hint="eastAsia"/>
          <w:b/>
          <w:color w:val="0070C0"/>
          <w:szCs w:val="24"/>
          <w:u w:val="single"/>
        </w:rPr>
        <w:t>管理系統</w:t>
      </w:r>
      <w:r w:rsidR="00D34703" w:rsidRPr="00D34703">
        <w:rPr>
          <w:rFonts w:ascii="Times New Roman" w:eastAsia="標楷體" w:hAnsi="Times New Roman" w:hint="eastAsia"/>
          <w:b/>
          <w:color w:val="0070C0"/>
          <w:szCs w:val="24"/>
          <w:u w:val="single"/>
          <w:lang w:eastAsia="zh-TW"/>
        </w:rPr>
        <w:t>、客戶管理系統</w:t>
      </w:r>
      <w:r w:rsidRPr="00D34703">
        <w:rPr>
          <w:rFonts w:ascii="Times New Roman" w:eastAsia="標楷體" w:hAnsi="Times New Roman" w:hint="eastAsia"/>
          <w:b/>
          <w:color w:val="0070C0"/>
          <w:szCs w:val="24"/>
          <w:u w:val="single"/>
        </w:rPr>
        <w:t>資料庫</w:t>
      </w:r>
      <w:proofErr w:type="spellEnd"/>
      <w:r w:rsidRPr="00D34703">
        <w:rPr>
          <w:rFonts w:ascii="Times New Roman" w:eastAsia="標楷體" w:hAnsi="Times New Roman"/>
          <w:b/>
          <w:color w:val="0070C0"/>
          <w:szCs w:val="24"/>
          <w:u w:val="single"/>
        </w:rPr>
        <w:t xml:space="preserve"> </w:t>
      </w:r>
      <w:r w:rsidRPr="00D34703">
        <w:rPr>
          <w:rFonts w:ascii="Times New Roman" w:eastAsia="標楷體" w:hAnsi="Times New Roman" w:hint="eastAsia"/>
          <w:b/>
          <w:szCs w:val="24"/>
          <w:u w:val="single"/>
        </w:rPr>
        <w:t xml:space="preserve"> </w:t>
      </w:r>
      <w:proofErr w:type="spellStart"/>
      <w:r w:rsidRPr="00C66DA6">
        <w:rPr>
          <w:rFonts w:ascii="Times New Roman" w:eastAsia="標楷體" w:hAnsi="Times New Roman" w:hint="eastAsia"/>
          <w:szCs w:val="24"/>
        </w:rPr>
        <w:t>之資料採取</w:t>
      </w:r>
      <w:proofErr w:type="spellEnd"/>
      <w:r w:rsidRPr="00C66DA6">
        <w:rPr>
          <w:rFonts w:ascii="Times New Roman" w:eastAsia="標楷體" w:hAnsi="Times New Roman" w:hint="eastAsia"/>
          <w:color w:val="808080"/>
          <w:szCs w:val="24"/>
          <w:u w:val="single"/>
        </w:rPr>
        <w:t xml:space="preserve"> </w:t>
      </w:r>
      <w:r w:rsidRPr="00C66DA6">
        <w:rPr>
          <w:rFonts w:ascii="Times New Roman" w:eastAsia="標楷體" w:hAnsi="Times New Roman"/>
          <w:color w:val="0070C0"/>
          <w:szCs w:val="24"/>
          <w:u w:val="single"/>
        </w:rPr>
        <w:t xml:space="preserve"> </w:t>
      </w:r>
      <w:r w:rsidRPr="00C66DA6">
        <w:rPr>
          <w:rFonts w:ascii="Times New Roman" w:eastAsia="標楷體" w:hAnsi="Times New Roman"/>
          <w:b/>
          <w:color w:val="0070C0"/>
          <w:szCs w:val="24"/>
          <w:u w:val="single"/>
        </w:rPr>
        <w:t>AES256</w:t>
      </w:r>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hint="eastAsia"/>
          <w:szCs w:val="24"/>
        </w:rPr>
        <w:t>等加密措施。</w:t>
      </w:r>
      <w:r w:rsidR="00A96F0E" w:rsidRPr="00A96F0E">
        <w:rPr>
          <w:rFonts w:ascii="Times New Roman" w:eastAsia="標楷體" w:hAnsi="Times New Roman" w:hint="eastAsia"/>
          <w:szCs w:val="24"/>
        </w:rPr>
        <w:t>且解密金鑰與加密資料應存放於不同位置</w:t>
      </w:r>
      <w:proofErr w:type="spellEnd"/>
      <w:r w:rsidR="00A96F0E" w:rsidRPr="00A96F0E">
        <w:rPr>
          <w:rFonts w:ascii="Times New Roman" w:eastAsia="標楷體" w:hAnsi="Times New Roman" w:hint="eastAsia"/>
          <w:szCs w:val="24"/>
        </w:rPr>
        <w:t>。</w:t>
      </w:r>
    </w:p>
    <w:p w14:paraId="46B5AB9A" w14:textId="77777777" w:rsidR="00933347" w:rsidRPr="00C66DA6"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備份：備份資料採取</w:t>
      </w:r>
      <w:proofErr w:type="spellEnd"/>
      <w:r w:rsidRPr="00A96F0E">
        <w:rPr>
          <w:rFonts w:ascii="Times New Roman" w:eastAsia="標楷體" w:hAnsi="Times New Roman" w:hint="eastAsia"/>
          <w:b/>
          <w:color w:val="2E74B5" w:themeColor="accent1" w:themeShade="BF"/>
          <w:szCs w:val="24"/>
          <w:u w:val="single"/>
        </w:rPr>
        <w:t xml:space="preserve"> </w:t>
      </w:r>
      <w:proofErr w:type="spellStart"/>
      <w:r w:rsidRPr="00A96F0E">
        <w:rPr>
          <w:rFonts w:ascii="Times New Roman" w:eastAsia="標楷體" w:hAnsi="Times New Roman" w:hint="eastAsia"/>
          <w:b/>
          <w:color w:val="2E74B5" w:themeColor="accent1" w:themeShade="BF"/>
          <w:szCs w:val="24"/>
          <w:u w:val="single"/>
        </w:rPr>
        <w:t>加密儲存、自動備份、自動壓縮、自動金鑰加密等</w:t>
      </w:r>
      <w:proofErr w:type="spellEnd"/>
      <w:r w:rsidR="00A96F0E" w:rsidRPr="00A96F0E">
        <w:rPr>
          <w:rFonts w:ascii="Times New Roman" w:eastAsia="標楷體" w:hAnsi="Times New Roman" w:hint="eastAsia"/>
          <w:color w:val="2E74B5" w:themeColor="accent1" w:themeShade="BF"/>
          <w:szCs w:val="24"/>
          <w:u w:val="single"/>
          <w:lang w:eastAsia="zh-TW"/>
        </w:rPr>
        <w:t xml:space="preserve"> </w:t>
      </w:r>
      <w:r w:rsidR="00A96F0E">
        <w:rPr>
          <w:rFonts w:ascii="Times New Roman" w:eastAsia="標楷體" w:hAnsi="Times New Roman"/>
          <w:color w:val="2E74B5" w:themeColor="accent1" w:themeShade="BF"/>
          <w:szCs w:val="24"/>
          <w:u w:val="single"/>
        </w:rPr>
        <w:t xml:space="preserve"> </w:t>
      </w:r>
      <w:proofErr w:type="spellStart"/>
      <w:r w:rsidRPr="00C66DA6">
        <w:rPr>
          <w:rFonts w:ascii="Times New Roman" w:eastAsia="標楷體" w:hAnsi="Times New Roman" w:hint="eastAsia"/>
          <w:szCs w:val="24"/>
        </w:rPr>
        <w:t>之保護措施。</w:t>
      </w:r>
      <w:r w:rsidR="00A96F0E" w:rsidRPr="00A96F0E">
        <w:rPr>
          <w:rFonts w:ascii="Times New Roman" w:eastAsia="標楷體" w:hAnsi="Times New Roman" w:hint="eastAsia"/>
          <w:szCs w:val="24"/>
        </w:rPr>
        <w:t>且備份區儲存位置應與正式區及測試區進行隔離</w:t>
      </w:r>
      <w:proofErr w:type="spellEnd"/>
      <w:r w:rsidR="00A96F0E" w:rsidRPr="00A96F0E">
        <w:rPr>
          <w:rFonts w:ascii="Times New Roman" w:eastAsia="標楷體" w:hAnsi="Times New Roman" w:hint="eastAsia"/>
          <w:szCs w:val="24"/>
        </w:rPr>
        <w:t>。</w:t>
      </w:r>
    </w:p>
    <w:p w14:paraId="428506DD" w14:textId="77777777" w:rsidR="00933347" w:rsidRPr="00C66DA6"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傳輸安全</w:t>
      </w:r>
      <w:proofErr w:type="spellEnd"/>
      <w:r w:rsidRPr="00C66DA6">
        <w:rPr>
          <w:rFonts w:ascii="Times New Roman" w:eastAsia="標楷體" w:hAnsi="Times New Roman" w:hint="eastAsia"/>
          <w:szCs w:val="24"/>
        </w:rPr>
        <w:t>：</w:t>
      </w:r>
      <w:r w:rsidR="00A96F0E" w:rsidRPr="00A96F0E">
        <w:rPr>
          <w:rFonts w:ascii="Times New Roman" w:eastAsia="標楷體" w:hAnsi="Times New Roman" w:hint="eastAsia"/>
          <w:color w:val="2E74B5" w:themeColor="accent1" w:themeShade="BF"/>
          <w:szCs w:val="24"/>
          <w:u w:val="single"/>
          <w:lang w:eastAsia="zh-TW"/>
        </w:rPr>
        <w:t xml:space="preserve"> </w:t>
      </w:r>
      <w:r w:rsidR="00A96F0E" w:rsidRPr="00D34703">
        <w:rPr>
          <w:rFonts w:ascii="Times New Roman" w:eastAsia="標楷體" w:hAnsi="Times New Roman" w:hint="eastAsia"/>
          <w:b/>
          <w:color w:val="0070C0"/>
          <w:szCs w:val="24"/>
          <w:u w:val="single"/>
          <w:lang w:eastAsia="zh-TW"/>
        </w:rPr>
        <w:t>客戶管理系統</w:t>
      </w:r>
      <w:proofErr w:type="spellStart"/>
      <w:r w:rsidR="00A96F0E" w:rsidRPr="00D34703">
        <w:rPr>
          <w:rFonts w:ascii="Times New Roman" w:eastAsia="標楷體" w:hAnsi="Times New Roman" w:hint="eastAsia"/>
          <w:b/>
          <w:color w:val="0070C0"/>
          <w:szCs w:val="24"/>
          <w:u w:val="single"/>
        </w:rPr>
        <w:t>資料庫</w:t>
      </w:r>
      <w:proofErr w:type="spellEnd"/>
      <w:r w:rsidRPr="00C66DA6">
        <w:rPr>
          <w:rFonts w:ascii="Times New Roman" w:eastAsia="標楷體" w:hAnsi="Times New Roman" w:hint="eastAsia"/>
          <w:szCs w:val="24"/>
          <w:u w:val="single"/>
        </w:rPr>
        <w:t xml:space="preserve"> </w:t>
      </w:r>
      <w:proofErr w:type="spellStart"/>
      <w:r w:rsidRPr="00C66DA6">
        <w:rPr>
          <w:rFonts w:ascii="Times New Roman" w:eastAsia="標楷體" w:hAnsi="Times New Roman" w:hint="eastAsia"/>
          <w:szCs w:val="24"/>
        </w:rPr>
        <w:t>之資料透過</w:t>
      </w:r>
      <w:proofErr w:type="spellEnd"/>
      <w:r w:rsidRPr="00C66DA6">
        <w:rPr>
          <w:rFonts w:ascii="Times New Roman" w:eastAsia="標楷體" w:hAnsi="Times New Roman" w:hint="eastAsia"/>
          <w:b/>
          <w:color w:val="2E74B5"/>
          <w:szCs w:val="24"/>
          <w:u w:val="single"/>
        </w:rPr>
        <w:t xml:space="preserve"> </w:t>
      </w:r>
      <w:r w:rsidRPr="00C66DA6">
        <w:rPr>
          <w:rFonts w:ascii="Times New Roman" w:eastAsia="標楷體" w:hAnsi="Times New Roman"/>
          <w:b/>
          <w:color w:val="2E74B5"/>
          <w:szCs w:val="24"/>
          <w:u w:val="single"/>
        </w:rPr>
        <w:t xml:space="preserve">API </w:t>
      </w:r>
      <w:proofErr w:type="spellStart"/>
      <w:r w:rsidRPr="00C66DA6">
        <w:rPr>
          <w:rFonts w:ascii="Times New Roman" w:eastAsia="標楷體" w:hAnsi="Times New Roman" w:hint="eastAsia"/>
          <w:szCs w:val="24"/>
        </w:rPr>
        <w:t>傳輸時，採取適當</w:t>
      </w:r>
      <w:proofErr w:type="spellEnd"/>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b/>
          <w:color w:val="0070C0"/>
          <w:szCs w:val="24"/>
          <w:u w:val="single"/>
        </w:rPr>
        <w:t>SSL</w:t>
      </w:r>
      <w:r w:rsidRPr="00C66DA6">
        <w:rPr>
          <w:rFonts w:ascii="Times New Roman" w:eastAsia="標楷體" w:hAnsi="Times New Roman" w:hint="eastAsia"/>
          <w:b/>
          <w:color w:val="0070C0"/>
          <w:szCs w:val="24"/>
          <w:u w:val="single"/>
        </w:rPr>
        <w:t>傳輸加密機制、資料顯示之隱碼機制</w:t>
      </w:r>
      <w:proofErr w:type="spellEnd"/>
      <w:r w:rsidRPr="00C66DA6">
        <w:rPr>
          <w:rFonts w:ascii="Times New Roman" w:eastAsia="標楷體" w:hAnsi="Times New Roman"/>
          <w:color w:val="0070C0"/>
          <w:szCs w:val="24"/>
          <w:u w:val="single"/>
        </w:rPr>
        <w:t xml:space="preserve"> </w:t>
      </w:r>
      <w:r w:rsidRPr="00C66DA6">
        <w:rPr>
          <w:rFonts w:ascii="Times New Roman" w:eastAsia="標楷體" w:hAnsi="Times New Roman" w:hint="eastAsia"/>
          <w:szCs w:val="24"/>
          <w:u w:val="single"/>
        </w:rPr>
        <w:t xml:space="preserve"> </w:t>
      </w:r>
      <w:proofErr w:type="spellStart"/>
      <w:r w:rsidRPr="00C66DA6">
        <w:rPr>
          <w:rFonts w:ascii="Times New Roman" w:eastAsia="標楷體" w:hAnsi="Times New Roman" w:hint="eastAsia"/>
          <w:szCs w:val="24"/>
        </w:rPr>
        <w:t>之安全措施</w:t>
      </w:r>
      <w:proofErr w:type="spellEnd"/>
      <w:r w:rsidRPr="00C66DA6">
        <w:rPr>
          <w:rFonts w:ascii="Times New Roman" w:eastAsia="標楷體" w:hAnsi="Times New Roman" w:hint="eastAsia"/>
          <w:szCs w:val="24"/>
        </w:rPr>
        <w:t>。</w:t>
      </w:r>
    </w:p>
    <w:p w14:paraId="046536E9"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t>外部網路入侵對策</w:t>
      </w:r>
      <w:proofErr w:type="spellEnd"/>
      <w:r w:rsidRPr="00C66DA6">
        <w:rPr>
          <w:rFonts w:ascii="Times New Roman" w:eastAsia="標楷體" w:hAnsi="Times New Roman" w:hint="eastAsia"/>
          <w:szCs w:val="24"/>
        </w:rPr>
        <w:t>：</w:t>
      </w:r>
    </w:p>
    <w:p w14:paraId="39F84E54" w14:textId="40BFC36A"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建置防火牆：管理系統伺服器及</w:t>
      </w:r>
      <w:r w:rsidR="00933347" w:rsidRPr="00C66DA6">
        <w:rPr>
          <w:rFonts w:ascii="Times New Roman" w:eastAsia="標楷體" w:hAnsi="Times New Roman" w:hint="eastAsia"/>
          <w:szCs w:val="24"/>
        </w:rPr>
        <w:t>OA</w:t>
      </w:r>
      <w:r w:rsidR="00933347" w:rsidRPr="00C66DA6">
        <w:rPr>
          <w:rFonts w:ascii="Times New Roman" w:eastAsia="標楷體" w:hAnsi="Times New Roman" w:hint="eastAsia"/>
          <w:szCs w:val="24"/>
        </w:rPr>
        <w:t>區網路防火牆只開放必要的通訊</w:t>
      </w:r>
      <w:proofErr w:type="gramStart"/>
      <w:r w:rsidR="00933347" w:rsidRPr="00C66DA6">
        <w:rPr>
          <w:rFonts w:ascii="Times New Roman" w:eastAsia="標楷體" w:hAnsi="Times New Roman" w:hint="eastAsia"/>
          <w:szCs w:val="24"/>
        </w:rPr>
        <w:t>埠</w:t>
      </w:r>
      <w:proofErr w:type="gramEnd"/>
      <w:r w:rsidR="00933347" w:rsidRPr="00C66DA6">
        <w:rPr>
          <w:rFonts w:ascii="Times New Roman" w:eastAsia="標楷體" w:hAnsi="Times New Roman" w:hint="eastAsia"/>
          <w:szCs w:val="24"/>
        </w:rPr>
        <w:t>對外連線</w:t>
      </w:r>
      <w:r w:rsidR="00933347" w:rsidRPr="00C66DA6">
        <w:rPr>
          <w:rFonts w:ascii="Times New Roman" w:eastAsia="標楷體" w:hAnsi="Times New Roman"/>
          <w:szCs w:val="24"/>
        </w:rPr>
        <w:t xml:space="preserve"> </w:t>
      </w:r>
      <w:r w:rsidR="00933347" w:rsidRPr="00C66DA6">
        <w:rPr>
          <w:rFonts w:ascii="Times New Roman" w:eastAsia="標楷體" w:hAnsi="Times New Roman" w:hint="eastAsia"/>
          <w:szCs w:val="24"/>
        </w:rPr>
        <w:t>，並</w:t>
      </w:r>
      <w:r w:rsidR="00933347" w:rsidRPr="00C66DA6">
        <w:rPr>
          <w:rFonts w:ascii="Times New Roman" w:eastAsia="標楷體" w:hAnsi="Times New Roman"/>
          <w:color w:val="0070C0"/>
          <w:szCs w:val="24"/>
          <w:u w:val="single"/>
        </w:rPr>
        <w:t xml:space="preserve"> </w:t>
      </w:r>
      <w:r w:rsidR="00933347" w:rsidRPr="00C66DA6">
        <w:rPr>
          <w:rFonts w:ascii="Times New Roman" w:eastAsia="標楷體" w:hAnsi="Times New Roman"/>
          <w:b/>
          <w:color w:val="0070C0"/>
          <w:szCs w:val="24"/>
          <w:u w:val="single"/>
        </w:rPr>
        <w:t>3</w:t>
      </w:r>
      <w:r w:rsidR="00933347" w:rsidRPr="00C66DA6">
        <w:rPr>
          <w:rFonts w:ascii="Times New Roman" w:eastAsia="標楷體" w:hAnsi="Times New Roman" w:hint="eastAsia"/>
          <w:b/>
          <w:color w:val="0070C0"/>
          <w:szCs w:val="24"/>
          <w:u w:val="single"/>
        </w:rPr>
        <w:t>個月</w:t>
      </w:r>
      <w:r w:rsidR="00933347" w:rsidRPr="00C66DA6">
        <w:rPr>
          <w:rFonts w:ascii="Times New Roman" w:eastAsia="標楷體" w:hAnsi="Times New Roman" w:hint="eastAsia"/>
          <w:szCs w:val="24"/>
        </w:rPr>
        <w:t>定期更新一次。</w:t>
      </w:r>
      <w:r w:rsidR="00A96F0E" w:rsidRPr="002604DA">
        <w:rPr>
          <w:rFonts w:ascii="Times New Roman" w:eastAsia="標楷體" w:hAnsi="Times New Roman" w:hint="eastAsia"/>
          <w:szCs w:val="24"/>
          <w:shd w:val="pct15" w:color="auto" w:fill="FFFFFF"/>
        </w:rPr>
        <w:t>【註：通常每</w:t>
      </w:r>
      <w:r w:rsidR="00A96F0E" w:rsidRPr="002604DA">
        <w:rPr>
          <w:rFonts w:ascii="Times New Roman" w:eastAsia="標楷體" w:hAnsi="Times New Roman" w:hint="eastAsia"/>
          <w:szCs w:val="24"/>
          <w:shd w:val="pct15" w:color="auto" w:fill="FFFFFF"/>
        </w:rPr>
        <w:t>3</w:t>
      </w:r>
      <w:r w:rsidR="00A96F0E">
        <w:rPr>
          <w:rFonts w:ascii="Times New Roman" w:eastAsia="標楷體" w:hAnsi="Times New Roman" w:hint="eastAsia"/>
          <w:szCs w:val="24"/>
          <w:shd w:val="pct15" w:color="auto" w:fill="FFFFFF"/>
        </w:rPr>
        <w:t>個月、半年或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
    <w:p w14:paraId="05E1C383" w14:textId="286FD143"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建置應用程式防火牆：網站安裝應用程式防火牆監測、過濾、阻斷可疑的流量</w:t>
      </w:r>
      <w:r w:rsidR="00933347" w:rsidRPr="00C66DA6">
        <w:rPr>
          <w:rFonts w:ascii="Times New Roman" w:eastAsia="標楷體" w:hAnsi="Times New Roman" w:hint="eastAsia"/>
          <w:color w:val="0070C0"/>
          <w:szCs w:val="24"/>
        </w:rPr>
        <w:t>，</w:t>
      </w:r>
      <w:r w:rsidR="00933347" w:rsidRPr="00C66DA6">
        <w:rPr>
          <w:rFonts w:ascii="Times New Roman" w:eastAsia="標楷體" w:hAnsi="Times New Roman" w:hint="eastAsia"/>
          <w:szCs w:val="24"/>
        </w:rPr>
        <w:t>並</w:t>
      </w:r>
      <w:r w:rsidR="00933347" w:rsidRPr="00C66DA6">
        <w:rPr>
          <w:rFonts w:ascii="Times New Roman" w:eastAsia="標楷體" w:hAnsi="Times New Roman"/>
          <w:b/>
          <w:color w:val="0070C0"/>
          <w:szCs w:val="24"/>
          <w:u w:val="single"/>
        </w:rPr>
        <w:t>3</w:t>
      </w:r>
      <w:r w:rsidR="00933347" w:rsidRPr="00C66DA6">
        <w:rPr>
          <w:rFonts w:ascii="Times New Roman" w:eastAsia="標楷體" w:hAnsi="Times New Roman" w:hint="eastAsia"/>
          <w:b/>
          <w:color w:val="0070C0"/>
          <w:szCs w:val="24"/>
          <w:u w:val="single"/>
        </w:rPr>
        <w:t>個月</w:t>
      </w:r>
      <w:r w:rsidR="00933347" w:rsidRPr="00C66DA6">
        <w:rPr>
          <w:rFonts w:ascii="Times New Roman" w:eastAsia="標楷體" w:hAnsi="Times New Roman" w:hint="eastAsia"/>
          <w:szCs w:val="24"/>
        </w:rPr>
        <w:t>定期更新一次。</w:t>
      </w:r>
      <w:r w:rsidR="00A96F0E" w:rsidRPr="002604DA">
        <w:rPr>
          <w:rFonts w:ascii="Times New Roman" w:eastAsia="標楷體" w:hAnsi="Times New Roman" w:hint="eastAsia"/>
          <w:szCs w:val="24"/>
          <w:shd w:val="pct15" w:color="auto" w:fill="FFFFFF"/>
        </w:rPr>
        <w:t>【註：通常每</w:t>
      </w:r>
      <w:r w:rsidR="00A96F0E" w:rsidRPr="002604DA">
        <w:rPr>
          <w:rFonts w:ascii="Times New Roman" w:eastAsia="標楷體" w:hAnsi="Times New Roman" w:hint="eastAsia"/>
          <w:szCs w:val="24"/>
          <w:shd w:val="pct15" w:color="auto" w:fill="FFFFFF"/>
        </w:rPr>
        <w:t>3</w:t>
      </w:r>
      <w:r w:rsidR="00A96F0E">
        <w:rPr>
          <w:rFonts w:ascii="Times New Roman" w:eastAsia="標楷體" w:hAnsi="Times New Roman" w:hint="eastAsia"/>
          <w:szCs w:val="24"/>
          <w:shd w:val="pct15" w:color="auto" w:fill="FFFFFF"/>
        </w:rPr>
        <w:t>個月、半年或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
    <w:p w14:paraId="411627A5" w14:textId="037F9FA8"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電子郵件過濾機制：員工電子郵件系統採取</w:t>
      </w:r>
      <w:r w:rsidR="00933347" w:rsidRPr="00C66DA6">
        <w:rPr>
          <w:rFonts w:ascii="Times New Roman" w:eastAsia="標楷體" w:hAnsi="Times New Roman"/>
          <w:szCs w:val="24"/>
        </w:rPr>
        <w:t>OO</w:t>
      </w:r>
      <w:r w:rsidR="00933347" w:rsidRPr="00C66DA6">
        <w:rPr>
          <w:rFonts w:ascii="Times New Roman" w:eastAsia="標楷體" w:hAnsi="Times New Roman" w:hint="eastAsia"/>
          <w:szCs w:val="24"/>
        </w:rPr>
        <w:t>過濾系統，並</w:t>
      </w:r>
      <w:r w:rsidR="00933347" w:rsidRPr="00C66DA6">
        <w:rPr>
          <w:rFonts w:ascii="Times New Roman" w:eastAsia="標楷體" w:hAnsi="Times New Roman"/>
          <w:b/>
          <w:color w:val="0070C0"/>
          <w:szCs w:val="24"/>
          <w:u w:val="single"/>
        </w:rPr>
        <w:t>3</w:t>
      </w:r>
      <w:r w:rsidR="00933347" w:rsidRPr="00C66DA6">
        <w:rPr>
          <w:rFonts w:ascii="Times New Roman" w:eastAsia="標楷體" w:hAnsi="Times New Roman" w:hint="eastAsia"/>
          <w:b/>
          <w:color w:val="0070C0"/>
          <w:szCs w:val="24"/>
          <w:u w:val="single"/>
        </w:rPr>
        <w:t>個月</w:t>
      </w:r>
      <w:r w:rsidR="00933347" w:rsidRPr="00C66DA6">
        <w:rPr>
          <w:rFonts w:ascii="Times New Roman" w:eastAsia="標楷體" w:hAnsi="Times New Roman"/>
          <w:color w:val="0070C0"/>
          <w:szCs w:val="24"/>
          <w:u w:val="single"/>
        </w:rPr>
        <w:t xml:space="preserve"> </w:t>
      </w:r>
      <w:r w:rsidR="00933347" w:rsidRPr="00C66DA6">
        <w:rPr>
          <w:rFonts w:ascii="Times New Roman" w:eastAsia="標楷體" w:hAnsi="Times New Roman" w:hint="eastAsia"/>
          <w:szCs w:val="24"/>
          <w:u w:val="single"/>
        </w:rPr>
        <w:t xml:space="preserve"> </w:t>
      </w:r>
      <w:r w:rsidR="00933347" w:rsidRPr="00C66DA6">
        <w:rPr>
          <w:rFonts w:ascii="Times New Roman" w:eastAsia="標楷體" w:hAnsi="Times New Roman" w:hint="eastAsia"/>
          <w:szCs w:val="24"/>
        </w:rPr>
        <w:t>定期更新一次。</w:t>
      </w:r>
      <w:r w:rsidR="00A96F0E" w:rsidRPr="002604DA">
        <w:rPr>
          <w:rFonts w:ascii="Times New Roman" w:eastAsia="標楷體" w:hAnsi="Times New Roman" w:hint="eastAsia"/>
          <w:szCs w:val="24"/>
          <w:shd w:val="pct15" w:color="auto" w:fill="FFFFFF"/>
        </w:rPr>
        <w:t>【註：通常每</w:t>
      </w:r>
      <w:r w:rsidR="00A96F0E" w:rsidRPr="002604DA">
        <w:rPr>
          <w:rFonts w:ascii="Times New Roman" w:eastAsia="標楷體" w:hAnsi="Times New Roman" w:hint="eastAsia"/>
          <w:szCs w:val="24"/>
          <w:shd w:val="pct15" w:color="auto" w:fill="FFFFFF"/>
        </w:rPr>
        <w:t>3</w:t>
      </w:r>
      <w:r w:rsidR="00A96F0E">
        <w:rPr>
          <w:rFonts w:ascii="Times New Roman" w:eastAsia="標楷體" w:hAnsi="Times New Roman" w:hint="eastAsia"/>
          <w:szCs w:val="24"/>
          <w:shd w:val="pct15" w:color="auto" w:fill="FFFFFF"/>
        </w:rPr>
        <w:t>個月、半年或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
    <w:p w14:paraId="09FBC17B" w14:textId="18BCE37C"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端點防護：</w:t>
      </w:r>
      <w:r w:rsidR="00933347" w:rsidRPr="00C66DA6">
        <w:rPr>
          <w:rFonts w:ascii="Times New Roman" w:eastAsia="標楷體" w:hAnsi="Times New Roman"/>
          <w:szCs w:val="24"/>
        </w:rPr>
        <w:t>OA</w:t>
      </w:r>
      <w:r w:rsidR="00933347" w:rsidRPr="00C66DA6">
        <w:rPr>
          <w:rFonts w:ascii="Times New Roman" w:eastAsia="標楷體" w:hAnsi="Times New Roman" w:hint="eastAsia"/>
          <w:szCs w:val="24"/>
        </w:rPr>
        <w:t>區電腦、共用區設備採取端點防護，並</w:t>
      </w:r>
      <w:r w:rsidR="00933347" w:rsidRPr="00C66DA6">
        <w:rPr>
          <w:rFonts w:ascii="Times New Roman" w:eastAsia="標楷體" w:hAnsi="Times New Roman" w:hint="eastAsia"/>
          <w:b/>
          <w:color w:val="0070C0"/>
          <w:szCs w:val="24"/>
          <w:u w:val="single"/>
        </w:rPr>
        <w:t>每年</w:t>
      </w:r>
      <w:r w:rsidR="00933347" w:rsidRPr="00C66DA6">
        <w:rPr>
          <w:rFonts w:ascii="Times New Roman" w:eastAsia="標楷體" w:hAnsi="Times New Roman"/>
          <w:color w:val="0070C0"/>
          <w:szCs w:val="24"/>
          <w:u w:val="single"/>
        </w:rPr>
        <w:t xml:space="preserve">  </w:t>
      </w:r>
      <w:r w:rsidR="00933347" w:rsidRPr="00C66DA6">
        <w:rPr>
          <w:rFonts w:ascii="Times New Roman" w:eastAsia="標楷體" w:hAnsi="Times New Roman" w:hint="eastAsia"/>
          <w:szCs w:val="24"/>
        </w:rPr>
        <w:t>定期更新一次。</w:t>
      </w:r>
      <w:r w:rsidR="00A96F0E" w:rsidRPr="002604DA">
        <w:rPr>
          <w:rFonts w:ascii="Times New Roman" w:eastAsia="標楷體" w:hAnsi="Times New Roman" w:hint="eastAsia"/>
          <w:szCs w:val="24"/>
          <w:shd w:val="pct15" w:color="auto" w:fill="FFFFFF"/>
        </w:rPr>
        <w:t>【註：通常每</w:t>
      </w:r>
      <w:r w:rsidR="00A96F0E">
        <w:rPr>
          <w:rFonts w:ascii="Times New Roman" w:eastAsia="標楷體" w:hAnsi="Times New Roman" w:hint="eastAsia"/>
          <w:szCs w:val="24"/>
          <w:shd w:val="pct15" w:color="auto" w:fill="FFFFFF"/>
        </w:rPr>
        <w:t>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
    <w:p w14:paraId="1A3A4BAD"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□其他入侵偵測設備：</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rPr>
        <w:t>，並</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rPr>
        <w:t>(</w:t>
      </w:r>
      <w:r w:rsidRPr="00C66DA6">
        <w:rPr>
          <w:rFonts w:ascii="Times New Roman" w:eastAsia="標楷體" w:hAnsi="Times New Roman" w:hint="eastAsia"/>
          <w:szCs w:val="24"/>
        </w:rPr>
        <w:t>時間</w:t>
      </w:r>
      <w:r w:rsidRPr="00C66DA6">
        <w:rPr>
          <w:rFonts w:ascii="Times New Roman" w:eastAsia="標楷體" w:hAnsi="Times New Roman" w:hint="eastAsia"/>
          <w:szCs w:val="24"/>
        </w:rPr>
        <w:t>)</w:t>
      </w:r>
      <w:r w:rsidRPr="00C66DA6">
        <w:rPr>
          <w:rFonts w:ascii="Times New Roman" w:eastAsia="標楷體" w:hAnsi="Times New Roman" w:hint="eastAsia"/>
          <w:szCs w:val="24"/>
        </w:rPr>
        <w:t>一次定期更新一次。</w:t>
      </w:r>
    </w:p>
    <w:p w14:paraId="4975E3F8" w14:textId="77777777" w:rsidR="00933347"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異常存取資料行為之監控及因應演練</w:t>
      </w:r>
      <w:proofErr w:type="spellEnd"/>
      <w:r w:rsidRPr="00C66DA6">
        <w:rPr>
          <w:rFonts w:ascii="Times New Roman" w:eastAsia="標楷體" w:hAnsi="Times New Roman" w:hint="eastAsia"/>
          <w:szCs w:val="24"/>
        </w:rPr>
        <w:t>：</w:t>
      </w:r>
    </w:p>
    <w:p w14:paraId="4AB77CCE" w14:textId="77777777" w:rsidR="005278C1" w:rsidRPr="005278C1" w:rsidRDefault="005278C1" w:rsidP="00C70E5E">
      <w:pPr>
        <w:pStyle w:val="a4"/>
        <w:numPr>
          <w:ilvl w:val="1"/>
          <w:numId w:val="35"/>
        </w:numPr>
        <w:snapToGrid w:val="0"/>
        <w:spacing w:line="460" w:lineRule="exact"/>
        <w:ind w:leftChars="300" w:left="1202" w:hanging="482"/>
        <w:jc w:val="both"/>
        <w:rPr>
          <w:rFonts w:ascii="標楷體" w:eastAsia="標楷體" w:hAnsi="標楷體"/>
          <w:color w:val="2E74B5" w:themeColor="accent1" w:themeShade="BF"/>
          <w:szCs w:val="24"/>
        </w:rPr>
      </w:pPr>
      <w:proofErr w:type="spellStart"/>
      <w:r w:rsidRPr="005278C1">
        <w:rPr>
          <w:rFonts w:ascii="標楷體" w:eastAsia="標楷體" w:hAnsi="標楷體" w:hint="eastAsia"/>
          <w:szCs w:val="24"/>
        </w:rPr>
        <w:t>異常行為之監控</w:t>
      </w:r>
      <w:proofErr w:type="spellEnd"/>
    </w:p>
    <w:p w14:paraId="7C3BD142" w14:textId="77777777" w:rsidR="005278C1" w:rsidRDefault="005278C1" w:rsidP="005278C1">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伺服器內設置異常登入行為監控設備</w:t>
      </w:r>
      <w:r w:rsidRPr="00F71776">
        <w:rPr>
          <w:rFonts w:ascii="Times New Roman" w:eastAsia="標楷體" w:hAnsi="Times New Roman" w:hint="eastAsia"/>
          <w:szCs w:val="24"/>
        </w:rPr>
        <w:t>。</w:t>
      </w:r>
    </w:p>
    <w:p w14:paraId="1DD7DCCC" w14:textId="77777777" w:rsidR="005278C1" w:rsidRDefault="005278C1" w:rsidP="005278C1">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系統內設置異常存取資料行為監控設備</w:t>
      </w:r>
      <w:r w:rsidRPr="00F71776">
        <w:rPr>
          <w:rFonts w:ascii="Times New Roman" w:eastAsia="標楷體" w:hAnsi="Times New Roman" w:hint="eastAsia"/>
          <w:szCs w:val="24"/>
        </w:rPr>
        <w:t>。</w:t>
      </w:r>
    </w:p>
    <w:p w14:paraId="7D3E2F7C" w14:textId="77777777" w:rsidR="005278C1" w:rsidRPr="00C66DA6" w:rsidRDefault="005278C1" w:rsidP="00C70E5E">
      <w:pPr>
        <w:pStyle w:val="a4"/>
        <w:numPr>
          <w:ilvl w:val="1"/>
          <w:numId w:val="35"/>
        </w:numPr>
        <w:snapToGrid w:val="0"/>
        <w:spacing w:line="460" w:lineRule="exact"/>
        <w:ind w:leftChars="300" w:left="1202" w:hanging="482"/>
        <w:jc w:val="both"/>
        <w:rPr>
          <w:rFonts w:ascii="Times New Roman" w:eastAsia="標楷體" w:hAnsi="Times New Roman"/>
          <w:szCs w:val="24"/>
        </w:rPr>
      </w:pPr>
      <w:proofErr w:type="spellStart"/>
      <w:r w:rsidRPr="005278C1">
        <w:rPr>
          <w:rFonts w:ascii="標楷體" w:eastAsia="標楷體" w:hAnsi="標楷體" w:hint="eastAsia"/>
          <w:szCs w:val="24"/>
        </w:rPr>
        <w:t>異常行為因應演練</w:t>
      </w:r>
      <w:proofErr w:type="spellEnd"/>
      <w:r w:rsidRPr="00F71776">
        <w:rPr>
          <w:rFonts w:ascii="Times New Roman" w:eastAsia="標楷體" w:hAnsi="Times New Roman" w:hint="eastAsia"/>
          <w:szCs w:val="24"/>
        </w:rPr>
        <w:t>：</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w:t>
      </w:r>
      <w:r>
        <w:rPr>
          <w:rFonts w:ascii="標楷體" w:eastAsia="標楷體" w:hAnsi="標楷體" w:hint="eastAsia"/>
          <w:b/>
          <w:color w:val="0070C0"/>
          <w:szCs w:val="24"/>
          <w:u w:val="single"/>
          <w:lang w:eastAsia="zh-TW"/>
        </w:rPr>
        <w:t>1</w:t>
      </w:r>
      <w:r>
        <w:rPr>
          <w:rFonts w:ascii="標楷體" w:eastAsia="標楷體" w:hAnsi="標楷體" w:hint="eastAsia"/>
          <w:b/>
          <w:color w:val="0070C0"/>
          <w:szCs w:val="24"/>
          <w:u w:val="single"/>
        </w:rPr>
        <w:t>年</w:t>
      </w:r>
      <w:r w:rsidRPr="00C66DA6">
        <w:rPr>
          <w:rFonts w:ascii="標楷體" w:eastAsia="標楷體" w:hAnsi="標楷體"/>
          <w:b/>
          <w:color w:val="0070C0"/>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A0243E">
        <w:rPr>
          <w:rFonts w:ascii="Times New Roman" w:eastAsia="標楷體" w:hAnsi="Times New Roman" w:hint="eastAsia"/>
          <w:szCs w:val="24"/>
          <w:shd w:val="pct15" w:color="auto" w:fill="FFFFFF"/>
        </w:rPr>
        <w:t>【註：通常每半年或</w:t>
      </w:r>
      <w:r w:rsidRPr="00A0243E">
        <w:rPr>
          <w:rFonts w:ascii="Times New Roman" w:eastAsia="標楷體" w:hAnsi="Times New Roman" w:hint="eastAsia"/>
          <w:szCs w:val="24"/>
          <w:shd w:val="pct15" w:color="auto" w:fill="FFFFFF"/>
          <w:lang w:eastAsia="zh-TW"/>
        </w:rPr>
        <w:t>1</w:t>
      </w:r>
      <w:r w:rsidRPr="00A0243E">
        <w:rPr>
          <w:rFonts w:ascii="Times New Roman" w:eastAsia="標楷體" w:hAnsi="Times New Roman" w:hint="eastAsia"/>
          <w:szCs w:val="24"/>
          <w:shd w:val="pct15" w:color="auto" w:fill="FFFFFF"/>
        </w:rPr>
        <w:t>年】</w:t>
      </w:r>
    </w:p>
    <w:p w14:paraId="55B09CC9" w14:textId="77777777" w:rsidR="00933347" w:rsidRPr="00C66DA6" w:rsidRDefault="00933347" w:rsidP="00A96F0E">
      <w:pPr>
        <w:pStyle w:val="a4"/>
        <w:numPr>
          <w:ilvl w:val="0"/>
          <w:numId w:val="16"/>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lastRenderedPageBreak/>
        <w:t>檢測系統漏洞及修補</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color w:val="0070C0"/>
          <w:szCs w:val="24"/>
          <w:u w:val="single"/>
        </w:rPr>
        <w:t xml:space="preserve">  </w:t>
      </w:r>
      <w:r w:rsidR="00A96F0E" w:rsidRPr="00C66DA6">
        <w:rPr>
          <w:rFonts w:ascii="Times New Roman" w:eastAsia="標楷體" w:hAnsi="Times New Roman" w:hint="eastAsia"/>
          <w:szCs w:val="24"/>
          <w:shd w:val="pct15" w:color="auto" w:fill="FFFFFF"/>
        </w:rPr>
        <w:t>【</w:t>
      </w:r>
      <w:proofErr w:type="spellStart"/>
      <w:r w:rsidR="00A96F0E" w:rsidRPr="00C66DA6">
        <w:rPr>
          <w:rFonts w:ascii="Times New Roman" w:eastAsia="標楷體" w:hAnsi="Times New Roman" w:hint="eastAsia"/>
          <w:szCs w:val="24"/>
          <w:shd w:val="pct15" w:color="auto" w:fill="FFFFFF"/>
        </w:rPr>
        <w:t>註：通常每半年或一年】</w:t>
      </w:r>
      <w:r w:rsidRPr="00C66DA6">
        <w:rPr>
          <w:rFonts w:ascii="Times New Roman" w:eastAsia="標楷體" w:hAnsi="Times New Roman" w:hint="eastAsia"/>
          <w:szCs w:val="24"/>
        </w:rPr>
        <w:t>定期一次透過</w:t>
      </w:r>
      <w:proofErr w:type="spellEnd"/>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網站弱點掃描、主機弱點掃描</w:t>
      </w:r>
      <w:proofErr w:type="spellEnd"/>
      <w:r w:rsidRPr="00C66DA6">
        <w:rPr>
          <w:rFonts w:ascii="Times New Roman" w:eastAsia="標楷體" w:hAnsi="Times New Roman" w:hint="eastAsia"/>
          <w:b/>
          <w:color w:val="0070C0"/>
          <w:szCs w:val="24"/>
          <w:u w:val="single"/>
        </w:rPr>
        <w:t xml:space="preserve"> </w:t>
      </w:r>
      <w:proofErr w:type="spellStart"/>
      <w:r w:rsidR="00A96F0E" w:rsidRPr="00A96F0E">
        <w:rPr>
          <w:rFonts w:ascii="Times New Roman" w:eastAsia="標楷體" w:hAnsi="Times New Roman" w:hint="eastAsia"/>
          <w:szCs w:val="24"/>
        </w:rPr>
        <w:t>檢測伺服器及相關系統漏洞，並修補漏洞至無中風險及高風險漏洞</w:t>
      </w:r>
      <w:proofErr w:type="spellEnd"/>
      <w:r w:rsidR="00A96F0E" w:rsidRPr="00A96F0E">
        <w:rPr>
          <w:rFonts w:ascii="Times New Roman" w:eastAsia="標楷體" w:hAnsi="Times New Roman" w:hint="eastAsia"/>
          <w:szCs w:val="24"/>
        </w:rPr>
        <w:t>。</w:t>
      </w:r>
    </w:p>
    <w:p w14:paraId="737BA4DB"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防毒軟體及惡意程式檢測</w:t>
      </w:r>
      <w:proofErr w:type="spellEnd"/>
      <w:r w:rsidRPr="00C66DA6">
        <w:rPr>
          <w:rFonts w:ascii="Times New Roman" w:eastAsia="標楷體" w:hAnsi="Times New Roman" w:hint="eastAsia"/>
          <w:szCs w:val="24"/>
        </w:rPr>
        <w:t>：</w:t>
      </w:r>
    </w:p>
    <w:p w14:paraId="69705D97" w14:textId="77777777" w:rsidR="00933347" w:rsidRPr="00C66DA6" w:rsidRDefault="00933347" w:rsidP="009226A5">
      <w:pPr>
        <w:pStyle w:val="a4"/>
        <w:numPr>
          <w:ilvl w:val="0"/>
          <w:numId w:val="57"/>
        </w:numPr>
        <w:snapToGrid w:val="0"/>
        <w:spacing w:line="460" w:lineRule="exact"/>
        <w:ind w:leftChars="300" w:left="1200"/>
        <w:jc w:val="both"/>
        <w:rPr>
          <w:rFonts w:ascii="Times New Roman" w:eastAsia="標楷體" w:hAnsi="Times New Roman"/>
          <w:szCs w:val="24"/>
        </w:rPr>
      </w:pPr>
      <w:proofErr w:type="spellStart"/>
      <w:r w:rsidRPr="005278C1">
        <w:rPr>
          <w:rFonts w:ascii="Times New Roman" w:eastAsia="標楷體" w:hAnsi="Times New Roman" w:hint="eastAsia"/>
          <w:szCs w:val="24"/>
        </w:rPr>
        <w:t>設備及系統隨時更新及執行防毒軟體</w:t>
      </w:r>
      <w:proofErr w:type="spellEnd"/>
      <w:r w:rsidRPr="00C66DA6">
        <w:rPr>
          <w:rFonts w:ascii="Times New Roman" w:eastAsia="標楷體" w:hAnsi="Times New Roman" w:hint="eastAsia"/>
          <w:szCs w:val="24"/>
        </w:rPr>
        <w:t>。</w:t>
      </w:r>
    </w:p>
    <w:p w14:paraId="16C369C3" w14:textId="77777777" w:rsidR="00933347" w:rsidRPr="00C66DA6" w:rsidRDefault="00933347" w:rsidP="009226A5">
      <w:pPr>
        <w:pStyle w:val="a4"/>
        <w:numPr>
          <w:ilvl w:val="0"/>
          <w:numId w:val="57"/>
        </w:numPr>
        <w:snapToGrid w:val="0"/>
        <w:spacing w:line="460" w:lineRule="exact"/>
        <w:ind w:leftChars="300" w:left="1200"/>
        <w:jc w:val="both"/>
        <w:rPr>
          <w:rFonts w:ascii="Times New Roman" w:eastAsia="標楷體" w:hAnsi="Times New Roman"/>
          <w:szCs w:val="24"/>
        </w:rPr>
      </w:pP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hint="eastAsia"/>
          <w:szCs w:val="24"/>
        </w:rPr>
        <w:t>定期執行惡意程式檢測一次</w:t>
      </w:r>
      <w:proofErr w:type="spellEnd"/>
      <w:r w:rsidRPr="00C66DA6">
        <w:rPr>
          <w:rFonts w:ascii="Times New Roman" w:eastAsia="標楷體" w:hAnsi="Times New Roman" w:hint="eastAsia"/>
          <w:szCs w:val="24"/>
        </w:rPr>
        <w:t>。</w:t>
      </w:r>
    </w:p>
    <w:p w14:paraId="61BD13A3"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密碼及認證機制</w:t>
      </w:r>
      <w:proofErr w:type="spellEnd"/>
      <w:r w:rsidRPr="00C66DA6">
        <w:rPr>
          <w:rFonts w:ascii="Times New Roman" w:eastAsia="標楷體" w:hAnsi="Times New Roman" w:hint="eastAsia"/>
          <w:szCs w:val="24"/>
        </w:rPr>
        <w:t>：</w:t>
      </w:r>
    </w:p>
    <w:p w14:paraId="2DA73E17"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■密碼</w:t>
      </w:r>
      <w:r w:rsidRPr="00C66DA6">
        <w:rPr>
          <w:rFonts w:ascii="Times New Roman" w:eastAsia="標楷體" w:hAnsi="Times New Roman" w:hint="eastAsia"/>
          <w:szCs w:val="24"/>
          <w:shd w:val="pct15" w:color="auto" w:fill="FFFFFF"/>
        </w:rPr>
        <w:t>【註：帳號及密碼須符合一定之複雜度】</w:t>
      </w:r>
    </w:p>
    <w:p w14:paraId="0405C516"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color w:val="0070C0"/>
          <w:szCs w:val="24"/>
        </w:rPr>
      </w:pPr>
      <w:r w:rsidRPr="00C66DA6">
        <w:rPr>
          <w:rFonts w:ascii="Times New Roman" w:eastAsia="標楷體" w:hAnsi="Times New Roman" w:hint="eastAsia"/>
          <w:szCs w:val="24"/>
        </w:rPr>
        <w:t>■其他認證機制：</w:t>
      </w:r>
      <w:r w:rsidRPr="00C66DA6">
        <w:rPr>
          <w:rFonts w:ascii="Times New Roman" w:eastAsia="標楷體" w:hAnsi="Times New Roman" w:hint="eastAsia"/>
          <w:b/>
          <w:color w:val="0070C0"/>
          <w:szCs w:val="24"/>
          <w:u w:val="single"/>
        </w:rPr>
        <w:t>雙因子認證：密碼、簡訊認證碼</w:t>
      </w:r>
      <w:r w:rsidRPr="00C66DA6">
        <w:rPr>
          <w:rFonts w:ascii="Times New Roman" w:eastAsia="標楷體" w:hAnsi="Times New Roman" w:hint="eastAsia"/>
          <w:color w:val="0070C0"/>
          <w:szCs w:val="24"/>
          <w:u w:val="single"/>
        </w:rPr>
        <w:t xml:space="preserve">　</w:t>
      </w:r>
    </w:p>
    <w:p w14:paraId="6C669077"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避免利用真實個資測試</w:t>
      </w:r>
      <w:proofErr w:type="spellEnd"/>
      <w:r w:rsidRPr="00C66DA6">
        <w:rPr>
          <w:rFonts w:ascii="Times New Roman" w:eastAsia="標楷體" w:hAnsi="Times New Roman" w:hint="eastAsia"/>
          <w:szCs w:val="24"/>
        </w:rPr>
        <w:t>：</w:t>
      </w:r>
    </w:p>
    <w:p w14:paraId="35C11D44" w14:textId="77777777" w:rsidR="00933347" w:rsidRPr="00C66DA6" w:rsidRDefault="00933347" w:rsidP="00C70E5E">
      <w:pPr>
        <w:pStyle w:val="a4"/>
        <w:numPr>
          <w:ilvl w:val="0"/>
          <w:numId w:val="36"/>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處理個資之資通系統進行測試時避免使用真實個資</w:t>
      </w:r>
      <w:proofErr w:type="spellEnd"/>
      <w:r w:rsidRPr="00C66DA6">
        <w:rPr>
          <w:rFonts w:ascii="Times New Roman" w:eastAsia="標楷體" w:hAnsi="Times New Roman" w:hint="eastAsia"/>
          <w:szCs w:val="24"/>
        </w:rPr>
        <w:t>。</w:t>
      </w:r>
    </w:p>
    <w:p w14:paraId="4C8C933E" w14:textId="77777777" w:rsidR="00933347" w:rsidRPr="00C66DA6" w:rsidRDefault="00933347" w:rsidP="00C70E5E">
      <w:pPr>
        <w:pStyle w:val="a4"/>
        <w:numPr>
          <w:ilvl w:val="0"/>
          <w:numId w:val="36"/>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使用真實個資者，應訂定使用規範</w:t>
      </w:r>
      <w:proofErr w:type="spellEnd"/>
      <w:r w:rsidRPr="00C66DA6">
        <w:rPr>
          <w:rFonts w:ascii="Times New Roman" w:eastAsia="標楷體" w:hAnsi="Times New Roman" w:hint="eastAsia"/>
          <w:szCs w:val="24"/>
        </w:rPr>
        <w:t>。</w:t>
      </w:r>
    </w:p>
    <w:p w14:paraId="47F98DAF"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資訊系統變更：處理個資之資通系統有變更時，應確保其安全性未降低</w:t>
      </w:r>
      <w:proofErr w:type="spellEnd"/>
      <w:r w:rsidRPr="00C66DA6">
        <w:rPr>
          <w:rFonts w:ascii="Times New Roman" w:eastAsia="標楷體" w:hAnsi="Times New Roman" w:hint="eastAsia"/>
          <w:szCs w:val="24"/>
        </w:rPr>
        <w:t>。</w:t>
      </w:r>
    </w:p>
    <w:p w14:paraId="4BBD5C73"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定期檢查</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hint="eastAsia"/>
          <w:szCs w:val="24"/>
        </w:rPr>
        <w:t>一次定期檢視處理個資之資通系統，檢查其使用狀況及存取個資之情形</w:t>
      </w:r>
      <w:proofErr w:type="spellEnd"/>
      <w:r w:rsidRPr="00C66DA6">
        <w:rPr>
          <w:rFonts w:ascii="Times New Roman" w:eastAsia="標楷體" w:hAnsi="Times New Roman" w:hint="eastAsia"/>
          <w:szCs w:val="24"/>
        </w:rPr>
        <w:t>。</w:t>
      </w:r>
      <w:r w:rsidR="00A96F0E" w:rsidRPr="00F71776">
        <w:rPr>
          <w:rFonts w:ascii="Times New Roman" w:eastAsia="標楷體" w:hAnsi="Times New Roman" w:hint="eastAsia"/>
          <w:szCs w:val="24"/>
          <w:shd w:val="pct15" w:color="auto" w:fill="FFFFFF"/>
        </w:rPr>
        <w:t>【註：通常每半年或</w:t>
      </w:r>
      <w:r w:rsidR="00A96F0E">
        <w:rPr>
          <w:rFonts w:ascii="Times New Roman" w:eastAsia="標楷體" w:hAnsi="Times New Roman" w:hint="eastAsia"/>
          <w:szCs w:val="24"/>
          <w:shd w:val="pct15" w:color="auto" w:fill="FFFFFF"/>
          <w:lang w:eastAsia="zh-TW"/>
        </w:rPr>
        <w:t>1</w:t>
      </w:r>
      <w:r w:rsidR="00A96F0E" w:rsidRPr="00F71776">
        <w:rPr>
          <w:rFonts w:ascii="Times New Roman" w:eastAsia="標楷體" w:hAnsi="Times New Roman" w:hint="eastAsia"/>
          <w:szCs w:val="24"/>
          <w:shd w:val="pct15" w:color="auto" w:fill="FFFFFF"/>
        </w:rPr>
        <w:t>年】</w:t>
      </w:r>
    </w:p>
    <w:p w14:paraId="3A907481" w14:textId="77777777" w:rsidR="00933347" w:rsidRPr="00C66DA6" w:rsidRDefault="00A0243E"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u w:val="single"/>
        </w:rPr>
      </w:pPr>
      <w:proofErr w:type="spellStart"/>
      <w:r w:rsidRPr="00F71776">
        <w:rPr>
          <w:rFonts w:ascii="Times New Roman" w:eastAsia="標楷體" w:hAnsi="Times New Roman" w:hint="eastAsia"/>
          <w:szCs w:val="24"/>
        </w:rPr>
        <w:t>個資隱碼：針對</w:t>
      </w:r>
      <w:r>
        <w:rPr>
          <w:rFonts w:ascii="Times New Roman" w:eastAsia="標楷體" w:hAnsi="Times New Roman" w:hint="eastAsia"/>
          <w:szCs w:val="24"/>
          <w:lang w:eastAsia="zh-TW"/>
        </w:rPr>
        <w:t>系統或伺服器之</w:t>
      </w:r>
      <w:proofErr w:type="spellEnd"/>
      <w:r w:rsidRPr="00A0243E">
        <w:rPr>
          <w:rFonts w:ascii="Times New Roman" w:eastAsia="標楷體" w:hAnsi="Times New Roman" w:hint="eastAsia"/>
          <w:b/>
          <w:color w:val="2E74B5" w:themeColor="accent1" w:themeShade="BF"/>
          <w:szCs w:val="24"/>
          <w:u w:val="single"/>
        </w:rPr>
        <w:t xml:space="preserve"> </w:t>
      </w:r>
      <w:r w:rsidRPr="00A0243E">
        <w:rPr>
          <w:rFonts w:ascii="Times New Roman" w:eastAsia="標楷體" w:hAnsi="Times New Roman" w:hint="eastAsia"/>
          <w:b/>
          <w:color w:val="2E74B5" w:themeColor="accent1" w:themeShade="BF"/>
          <w:szCs w:val="24"/>
          <w:u w:val="single"/>
          <w:lang w:eastAsia="zh-TW"/>
        </w:rPr>
        <w:t>資料庫儲存資料、</w:t>
      </w:r>
      <w:proofErr w:type="spellStart"/>
      <w:r w:rsidRPr="00A0243E">
        <w:rPr>
          <w:rFonts w:ascii="Times New Roman" w:eastAsia="標楷體" w:hAnsi="Times New Roman" w:hint="eastAsia"/>
          <w:b/>
          <w:color w:val="2E74B5" w:themeColor="accent1" w:themeShade="BF"/>
          <w:szCs w:val="24"/>
          <w:u w:val="single"/>
        </w:rPr>
        <w:t>API</w:t>
      </w:r>
      <w:r w:rsidRPr="00A0243E">
        <w:rPr>
          <w:rFonts w:ascii="Times New Roman" w:eastAsia="標楷體" w:hAnsi="Times New Roman" w:hint="eastAsia"/>
          <w:b/>
          <w:color w:val="2E74B5" w:themeColor="accent1" w:themeShade="BF"/>
          <w:szCs w:val="24"/>
          <w:u w:val="single"/>
        </w:rPr>
        <w:t>傳輸個資、前台</w:t>
      </w:r>
      <w:r w:rsidRPr="00A0243E">
        <w:rPr>
          <w:rFonts w:ascii="Times New Roman" w:eastAsia="標楷體" w:hAnsi="Times New Roman" w:hint="eastAsia"/>
          <w:b/>
          <w:color w:val="2E74B5" w:themeColor="accent1" w:themeShade="BF"/>
          <w:szCs w:val="24"/>
          <w:u w:val="single"/>
          <w:lang w:eastAsia="zh-TW"/>
        </w:rPr>
        <w:t>使用者介面</w:t>
      </w:r>
      <w:r w:rsidRPr="00A0243E">
        <w:rPr>
          <w:rFonts w:ascii="Times New Roman" w:eastAsia="標楷體" w:hAnsi="Times New Roman" w:hint="eastAsia"/>
          <w:b/>
          <w:color w:val="2E74B5" w:themeColor="accent1" w:themeShade="BF"/>
          <w:szCs w:val="24"/>
          <w:u w:val="single"/>
        </w:rPr>
        <w:t>查詢</w:t>
      </w:r>
      <w:proofErr w:type="spellEnd"/>
      <w:r w:rsidRPr="00A0243E">
        <w:rPr>
          <w:rFonts w:ascii="Times New Roman" w:eastAsia="標楷體" w:hAnsi="Times New Roman" w:hint="eastAsia"/>
          <w:b/>
          <w:color w:val="2E74B5" w:themeColor="accent1" w:themeShade="BF"/>
          <w:szCs w:val="24"/>
          <w:u w:val="single"/>
        </w:rPr>
        <w:t xml:space="preserve"> </w:t>
      </w:r>
      <w:proofErr w:type="spellStart"/>
      <w:r w:rsidRPr="00F71776">
        <w:rPr>
          <w:rFonts w:ascii="Times New Roman" w:eastAsia="標楷體" w:hAnsi="Times New Roman" w:hint="eastAsia"/>
          <w:szCs w:val="24"/>
        </w:rPr>
        <w:t>之個資使用情境，採行</w:t>
      </w:r>
      <w:proofErr w:type="spellEnd"/>
      <w:r w:rsidRPr="00A0243E">
        <w:rPr>
          <w:rFonts w:ascii="Times New Roman" w:eastAsia="標楷體" w:hAnsi="Times New Roman"/>
          <w:b/>
          <w:color w:val="2E74B5" w:themeColor="accent1" w:themeShade="BF"/>
          <w:szCs w:val="24"/>
          <w:u w:val="single"/>
        </w:rPr>
        <w:t xml:space="preserve">  </w:t>
      </w:r>
      <w:r w:rsidRPr="00A0243E">
        <w:rPr>
          <w:rFonts w:ascii="Times New Roman" w:eastAsia="標楷體" w:hAnsi="Times New Roman" w:hint="eastAsia"/>
          <w:b/>
          <w:color w:val="2E74B5" w:themeColor="accent1" w:themeShade="BF"/>
          <w:szCs w:val="24"/>
          <w:u w:val="single"/>
          <w:lang w:eastAsia="zh-TW"/>
        </w:rPr>
        <w:t>資料庫內資料加密、</w:t>
      </w:r>
      <w:proofErr w:type="spellStart"/>
      <w:r w:rsidRPr="00A0243E">
        <w:rPr>
          <w:rFonts w:ascii="Times New Roman" w:eastAsia="標楷體" w:hAnsi="Times New Roman" w:hint="eastAsia"/>
          <w:b/>
          <w:color w:val="2E74B5" w:themeColor="accent1" w:themeShade="BF"/>
          <w:szCs w:val="24"/>
          <w:u w:val="single"/>
        </w:rPr>
        <w:t>SSL</w:t>
      </w:r>
      <w:r w:rsidRPr="00A0243E">
        <w:rPr>
          <w:rFonts w:ascii="Times New Roman" w:eastAsia="標楷體" w:hAnsi="Times New Roman" w:hint="eastAsia"/>
          <w:b/>
          <w:color w:val="2E74B5" w:themeColor="accent1" w:themeShade="BF"/>
          <w:szCs w:val="24"/>
          <w:u w:val="single"/>
        </w:rPr>
        <w:t>傳輸加密機制、</w:t>
      </w:r>
      <w:r w:rsidRPr="00A0243E">
        <w:rPr>
          <w:rFonts w:ascii="Times New Roman" w:eastAsia="標楷體" w:hAnsi="Times New Roman" w:hint="eastAsia"/>
          <w:b/>
          <w:color w:val="2E74B5" w:themeColor="accent1" w:themeShade="BF"/>
          <w:szCs w:val="24"/>
          <w:u w:val="single"/>
          <w:lang w:eastAsia="zh-TW"/>
        </w:rPr>
        <w:t>前台使用者介面</w:t>
      </w:r>
      <w:r w:rsidRPr="00A0243E">
        <w:rPr>
          <w:rFonts w:ascii="Times New Roman" w:eastAsia="標楷體" w:hAnsi="Times New Roman" w:hint="eastAsia"/>
          <w:b/>
          <w:color w:val="2E74B5" w:themeColor="accent1" w:themeShade="BF"/>
          <w:szCs w:val="24"/>
          <w:u w:val="single"/>
        </w:rPr>
        <w:t>顯示資料之隱碼機制</w:t>
      </w:r>
      <w:proofErr w:type="spellEnd"/>
      <w:r w:rsidRPr="00A0243E">
        <w:rPr>
          <w:rFonts w:ascii="Times New Roman" w:eastAsia="標楷體" w:hAnsi="Times New Roman"/>
          <w:b/>
          <w:color w:val="2E74B5" w:themeColor="accent1" w:themeShade="BF"/>
          <w:szCs w:val="24"/>
          <w:u w:val="single"/>
        </w:rPr>
        <w:t xml:space="preserve">  </w:t>
      </w:r>
      <w:proofErr w:type="spellStart"/>
      <w:r w:rsidRPr="00F71776">
        <w:rPr>
          <w:rFonts w:ascii="Times New Roman" w:eastAsia="標楷體" w:hAnsi="Times New Roman" w:hint="eastAsia"/>
          <w:szCs w:val="24"/>
        </w:rPr>
        <w:t>個資之隱碼機制</w:t>
      </w:r>
      <w:proofErr w:type="spellEnd"/>
      <w:r w:rsidRPr="00F71776">
        <w:rPr>
          <w:rFonts w:ascii="Times New Roman" w:eastAsia="標楷體" w:hAnsi="Times New Roman" w:hint="eastAsia"/>
          <w:szCs w:val="24"/>
        </w:rPr>
        <w:t>。</w:t>
      </w:r>
    </w:p>
    <w:p w14:paraId="52D252B4" w14:textId="77777777" w:rsidR="00933347" w:rsidRPr="00C66DA6" w:rsidRDefault="00933347" w:rsidP="00933347">
      <w:pPr>
        <w:pStyle w:val="a4"/>
        <w:numPr>
          <w:ilvl w:val="0"/>
          <w:numId w:val="16"/>
        </w:numPr>
        <w:snapToGrid w:val="0"/>
        <w:spacing w:beforeLines="50" w:before="180" w:line="460" w:lineRule="exact"/>
        <w:ind w:leftChars="0" w:left="964" w:hanging="482"/>
        <w:jc w:val="both"/>
        <w:rPr>
          <w:rFonts w:ascii="Times New Roman" w:eastAsia="標楷體" w:hAnsi="Times New Roman"/>
          <w:szCs w:val="24"/>
          <w:u w:val="single"/>
        </w:rPr>
      </w:pPr>
      <w:proofErr w:type="spellStart"/>
      <w:r w:rsidRPr="00C66DA6">
        <w:rPr>
          <w:rFonts w:ascii="標楷體" w:eastAsia="標楷體" w:hAnsi="標楷體" w:hint="eastAsia"/>
          <w:szCs w:val="24"/>
        </w:rPr>
        <w:t>其他資料安全措施</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r w:rsidR="00A0243E" w:rsidRPr="00F71776">
        <w:rPr>
          <w:rFonts w:ascii="Times New Roman" w:eastAsia="標楷體" w:hAnsi="Times New Roman" w:hint="eastAsia"/>
          <w:szCs w:val="24"/>
          <w:shd w:val="pct15" w:color="auto" w:fill="FFFFFF"/>
        </w:rPr>
        <w:t>【</w:t>
      </w:r>
      <w:proofErr w:type="spellStart"/>
      <w:r w:rsidR="00A0243E" w:rsidRPr="00F71776">
        <w:rPr>
          <w:rFonts w:ascii="Times New Roman" w:eastAsia="標楷體" w:hAnsi="Times New Roman" w:hint="eastAsia"/>
          <w:szCs w:val="24"/>
          <w:shd w:val="pct15" w:color="auto" w:fill="FFFFFF"/>
        </w:rPr>
        <w:t>註：若有無上述情形，可自行填寫</w:t>
      </w:r>
      <w:proofErr w:type="spellEnd"/>
      <w:r w:rsidR="00A0243E" w:rsidRPr="00F71776">
        <w:rPr>
          <w:rFonts w:ascii="Times New Roman" w:eastAsia="標楷體" w:hAnsi="Times New Roman" w:hint="eastAsia"/>
          <w:szCs w:val="24"/>
          <w:shd w:val="pct15" w:color="auto" w:fill="FFFFFF"/>
        </w:rPr>
        <w:t>】</w:t>
      </w:r>
    </w:p>
    <w:p w14:paraId="69BB950F" w14:textId="77777777" w:rsidR="00933347" w:rsidRPr="00C66DA6" w:rsidRDefault="00933347" w:rsidP="00933347">
      <w:pPr>
        <w:pStyle w:val="a4"/>
        <w:numPr>
          <w:ilvl w:val="0"/>
          <w:numId w:val="4"/>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人員安全管理</w:t>
      </w:r>
      <w:proofErr w:type="spellEnd"/>
    </w:p>
    <w:p w14:paraId="5C526033" w14:textId="77777777" w:rsidR="00933347" w:rsidRPr="00C66DA6" w:rsidRDefault="00933347" w:rsidP="00933347">
      <w:pPr>
        <w:pStyle w:val="a4"/>
        <w:numPr>
          <w:ilvl w:val="0"/>
          <w:numId w:val="19"/>
        </w:numPr>
        <w:snapToGrid w:val="0"/>
        <w:spacing w:beforeLines="50" w:before="180" w:line="460" w:lineRule="exact"/>
        <w:ind w:leftChars="0"/>
        <w:rPr>
          <w:rFonts w:ascii="Times New Roman" w:eastAsia="標楷體" w:hAnsi="Times New Roman"/>
          <w:szCs w:val="24"/>
        </w:rPr>
      </w:pPr>
      <w:proofErr w:type="spellStart"/>
      <w:r w:rsidRPr="00C66DA6">
        <w:rPr>
          <w:rFonts w:ascii="標楷體" w:eastAsia="標楷體" w:hAnsi="標楷體" w:hint="eastAsia"/>
          <w:szCs w:val="24"/>
        </w:rPr>
        <w:t>保密</w:t>
      </w:r>
      <w:r w:rsidRPr="00C66DA6">
        <w:rPr>
          <w:rFonts w:ascii="Times New Roman" w:eastAsia="標楷體" w:hAnsi="Times New Roman" w:hint="eastAsia"/>
          <w:szCs w:val="24"/>
        </w:rPr>
        <w:t>義務約定：與所屬人員約定保密義務，約定方式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簽署保密協議書</w:t>
      </w:r>
      <w:proofErr w:type="spellEnd"/>
      <w:r w:rsidRPr="00C66DA6">
        <w:rPr>
          <w:rFonts w:ascii="Times New Roman" w:eastAsia="標楷體" w:hAnsi="Times New Roman" w:hint="eastAsia"/>
          <w:color w:val="2E74B5"/>
          <w:szCs w:val="24"/>
          <w:u w:val="single"/>
        </w:rPr>
        <w:t xml:space="preserve">　</w:t>
      </w:r>
    </w:p>
    <w:p w14:paraId="5F41791D" w14:textId="77777777" w:rsidR="00933347" w:rsidRPr="00C66DA6" w:rsidRDefault="00933347" w:rsidP="00933347">
      <w:pPr>
        <w:pStyle w:val="a4"/>
        <w:numPr>
          <w:ilvl w:val="0"/>
          <w:numId w:val="19"/>
        </w:numPr>
        <w:snapToGrid w:val="0"/>
        <w:spacing w:beforeLines="50" w:before="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lastRenderedPageBreak/>
        <w:t>識別人員：識別業務內容涉及個資蒐集、處理或利用之人員。識別方式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依專案內容或業務屬性判斷會蒐用個資的人員</w:t>
      </w:r>
      <w:proofErr w:type="spellEnd"/>
      <w:r w:rsidRPr="00C66DA6">
        <w:rPr>
          <w:rFonts w:ascii="Times New Roman" w:eastAsia="標楷體" w:hAnsi="Times New Roman" w:hint="eastAsia"/>
          <w:b/>
          <w:color w:val="2E74B5"/>
          <w:szCs w:val="24"/>
          <w:u w:val="single"/>
        </w:rPr>
        <w:t xml:space="preserve"> </w:t>
      </w:r>
    </w:p>
    <w:p w14:paraId="6DD03FA6" w14:textId="77777777" w:rsidR="00933347" w:rsidRPr="00C66DA6" w:rsidRDefault="00933347" w:rsidP="00933347">
      <w:pPr>
        <w:pStyle w:val="a4"/>
        <w:numPr>
          <w:ilvl w:val="0"/>
          <w:numId w:val="19"/>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人員存取權限之控制：依業務特性、內容及需求，設定所屬人員接觸個資之權限，並定期檢視適當性及必要性</w:t>
      </w:r>
      <w:proofErr w:type="spellEnd"/>
      <w:r w:rsidRPr="00C66DA6">
        <w:rPr>
          <w:rFonts w:ascii="Times New Roman" w:eastAsia="標楷體" w:hAnsi="Times New Roman" w:hint="eastAsia"/>
          <w:szCs w:val="24"/>
        </w:rPr>
        <w:t>。</w:t>
      </w:r>
    </w:p>
    <w:p w14:paraId="6926B5A5"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■實體空間人員進出管制措施：</w:t>
      </w:r>
      <w:r w:rsidRPr="00C66DA6">
        <w:rPr>
          <w:rFonts w:ascii="Times New Roman" w:eastAsia="標楷體" w:hAnsi="Times New Roman" w:hint="eastAsia"/>
          <w:color w:val="2E74B5"/>
          <w:szCs w:val="24"/>
          <w:u w:val="single"/>
        </w:rPr>
        <w:t xml:space="preserve">　</w:t>
      </w:r>
      <w:r w:rsidRPr="00C66DA6">
        <w:rPr>
          <w:rFonts w:ascii="Times New Roman" w:eastAsia="標楷體" w:hAnsi="Times New Roman" w:hint="eastAsia"/>
          <w:b/>
          <w:color w:val="2E74B5"/>
          <w:szCs w:val="24"/>
          <w:u w:val="single"/>
        </w:rPr>
        <w:t>辦公室門禁、檔案室門禁、機房門禁</w:t>
      </w:r>
      <w:r w:rsidRPr="00C66DA6">
        <w:rPr>
          <w:rFonts w:ascii="Times New Roman" w:eastAsia="標楷體" w:hAnsi="Times New Roman" w:hint="eastAsia"/>
          <w:b/>
          <w:color w:val="2E74B5"/>
          <w:szCs w:val="24"/>
          <w:u w:val="single"/>
        </w:rPr>
        <w:t xml:space="preserve">  </w:t>
      </w:r>
    </w:p>
    <w:p w14:paraId="0D135BFA"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■系統共用文件區存取管制措施：</w:t>
      </w:r>
      <w:r w:rsidRPr="00C66DA6">
        <w:rPr>
          <w:rFonts w:ascii="Times New Roman" w:eastAsia="標楷體" w:hAnsi="Times New Roman" w:hint="eastAsia"/>
          <w:color w:val="2E74B5"/>
          <w:szCs w:val="24"/>
          <w:u w:val="single"/>
        </w:rPr>
        <w:t xml:space="preserve">　</w:t>
      </w:r>
      <w:r w:rsidRPr="00C66DA6">
        <w:rPr>
          <w:rFonts w:ascii="Times New Roman" w:eastAsia="標楷體" w:hAnsi="Times New Roman" w:hint="eastAsia"/>
          <w:b/>
          <w:color w:val="2E74B5"/>
          <w:szCs w:val="24"/>
          <w:u w:val="single"/>
        </w:rPr>
        <w:t>共用區個別檔案僅該涉及專案之人員才有存取權限</w:t>
      </w:r>
      <w:r w:rsidRPr="00C66DA6">
        <w:rPr>
          <w:rFonts w:ascii="Times New Roman" w:eastAsia="標楷體" w:hAnsi="Times New Roman" w:hint="eastAsia"/>
          <w:b/>
          <w:color w:val="2E74B5"/>
          <w:szCs w:val="24"/>
          <w:u w:val="single"/>
        </w:rPr>
        <w:t xml:space="preserve">  </w:t>
      </w:r>
    </w:p>
    <w:p w14:paraId="3ABC41EA"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u w:val="single"/>
        </w:rPr>
      </w:pPr>
      <w:r w:rsidRPr="00C66DA6">
        <w:rPr>
          <w:rFonts w:ascii="Times New Roman" w:eastAsia="標楷體" w:hAnsi="Times New Roman" w:hint="eastAsia"/>
          <w:szCs w:val="24"/>
        </w:rPr>
        <w:t>□其他：</w:t>
      </w:r>
      <w:r w:rsidRPr="00C66DA6">
        <w:rPr>
          <w:rFonts w:ascii="Times New Roman" w:eastAsia="標楷體" w:hAnsi="Times New Roman" w:hint="eastAsia"/>
          <w:szCs w:val="24"/>
          <w:u w:val="single"/>
        </w:rPr>
        <w:t xml:space="preserve">　　　　　　　　　　　　　　　　　　　　　</w:t>
      </w:r>
    </w:p>
    <w:p w14:paraId="63397B68" w14:textId="77777777" w:rsidR="00933347" w:rsidRPr="00C66DA6" w:rsidRDefault="00933347" w:rsidP="00933347">
      <w:pPr>
        <w:pStyle w:val="a4"/>
        <w:numPr>
          <w:ilvl w:val="0"/>
          <w:numId w:val="19"/>
        </w:numPr>
        <w:snapToGrid w:val="0"/>
        <w:spacing w:beforeLines="50" w:before="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szCs w:val="24"/>
        </w:rPr>
        <w:t>人員</w:t>
      </w:r>
      <w:r w:rsidRPr="00C66DA6">
        <w:rPr>
          <w:rFonts w:ascii="標楷體" w:eastAsia="標楷體" w:hAnsi="標楷體"/>
          <w:szCs w:val="24"/>
        </w:rPr>
        <w:t>離</w:t>
      </w:r>
      <w:r w:rsidRPr="00C66DA6">
        <w:rPr>
          <w:rFonts w:ascii="標楷體" w:eastAsia="標楷體" w:hAnsi="標楷體" w:hint="eastAsia"/>
          <w:szCs w:val="24"/>
        </w:rPr>
        <w:t>職</w:t>
      </w:r>
      <w:r w:rsidRPr="00C66DA6">
        <w:rPr>
          <w:rFonts w:ascii="標楷體" w:eastAsia="標楷體" w:hAnsi="標楷體"/>
          <w:szCs w:val="24"/>
        </w:rPr>
        <w:t>時之資料返還</w:t>
      </w:r>
      <w:r w:rsidRPr="00C66DA6">
        <w:rPr>
          <w:rFonts w:ascii="標楷體" w:eastAsia="標楷體" w:hAnsi="標楷體" w:hint="eastAsia"/>
          <w:szCs w:val="24"/>
        </w:rPr>
        <w:t>程序</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要求離職人員返還個人資料之載體，並由專責人員進行檢查；要求離職人員刪除因執行業務而持有之個資，並由專責人員進行檢查</w:t>
      </w:r>
      <w:proofErr w:type="spellEnd"/>
      <w:r w:rsidRPr="00C66DA6">
        <w:rPr>
          <w:rFonts w:ascii="Times New Roman" w:eastAsia="標楷體" w:hAnsi="Times New Roman" w:hint="eastAsia"/>
          <w:b/>
          <w:color w:val="2E74B5"/>
          <w:szCs w:val="24"/>
          <w:u w:val="single"/>
        </w:rPr>
        <w:t xml:space="preserve">  </w:t>
      </w:r>
      <w:r w:rsidRPr="00C66DA6">
        <w:rPr>
          <w:rFonts w:ascii="Times New Roman" w:eastAsia="標楷體" w:hAnsi="Times New Roman" w:hint="eastAsia"/>
          <w:szCs w:val="24"/>
        </w:rPr>
        <w:t xml:space="preserve">　</w:t>
      </w:r>
    </w:p>
    <w:p w14:paraId="2F4036F9"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設備安全管理</w:t>
      </w:r>
      <w:proofErr w:type="spellEnd"/>
    </w:p>
    <w:p w14:paraId="4D89C167" w14:textId="77777777" w:rsidR="00933347" w:rsidRPr="00C66DA6" w:rsidRDefault="00933347" w:rsidP="00933347">
      <w:pPr>
        <w:pStyle w:val="a4"/>
        <w:numPr>
          <w:ilvl w:val="0"/>
          <w:numId w:val="20"/>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標楷體" w:eastAsia="標楷體" w:hAnsi="標楷體" w:hint="eastAsia"/>
          <w:szCs w:val="24"/>
        </w:rPr>
        <w:t>儲存</w:t>
      </w:r>
      <w:r w:rsidRPr="00C66DA6">
        <w:rPr>
          <w:rFonts w:ascii="Times New Roman" w:eastAsia="標楷體" w:hAnsi="Times New Roman" w:hint="eastAsia"/>
          <w:szCs w:val="24"/>
        </w:rPr>
        <w:t>媒介物：依存有個資之儲存媒介物（紙本、光碟片、電腦、自動化機器設備及其他媒介物等）之特性及使用方式，訂定以下管理規範</w:t>
      </w:r>
      <w:proofErr w:type="spellEnd"/>
      <w:r w:rsidRPr="00C66DA6">
        <w:rPr>
          <w:rFonts w:ascii="Times New Roman" w:eastAsia="標楷體" w:hAnsi="Times New Roman" w:hint="eastAsia"/>
          <w:szCs w:val="24"/>
        </w:rPr>
        <w:t>：</w:t>
      </w:r>
    </w:p>
    <w:p w14:paraId="38CD692E"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■採取設備維護安全管理措施：</w:t>
      </w:r>
      <w:r w:rsidRPr="00C66DA6">
        <w:rPr>
          <w:rFonts w:ascii="Times New Roman" w:eastAsia="標楷體" w:hAnsi="Times New Roman" w:hint="eastAsia"/>
          <w:color w:val="2E74B5"/>
          <w:szCs w:val="24"/>
          <w:u w:val="single"/>
        </w:rPr>
        <w:t xml:space="preserve">　</w:t>
      </w:r>
      <w:r w:rsidRPr="00C66DA6">
        <w:rPr>
          <w:rFonts w:ascii="Times New Roman" w:eastAsia="標楷體" w:hAnsi="Times New Roman" w:hint="eastAsia"/>
          <w:b/>
          <w:color w:val="2E74B5"/>
          <w:szCs w:val="24"/>
          <w:u w:val="single"/>
        </w:rPr>
        <w:t>端點防護</w:t>
      </w:r>
      <w:r w:rsidRPr="00C66DA6">
        <w:rPr>
          <w:rFonts w:ascii="Times New Roman" w:eastAsia="標楷體" w:hAnsi="Times New Roman" w:hint="eastAsia"/>
          <w:color w:val="2E74B5"/>
          <w:szCs w:val="24"/>
          <w:u w:val="single"/>
        </w:rPr>
        <w:t xml:space="preserve">　　　</w:t>
      </w:r>
    </w:p>
    <w:p w14:paraId="3B48DE9B"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■採取儲放環境安全管理措施：</w:t>
      </w:r>
      <w:r w:rsidRPr="00C66DA6">
        <w:rPr>
          <w:rFonts w:ascii="Times New Roman" w:eastAsia="標楷體" w:hAnsi="Times New Roman" w:hint="eastAsia"/>
          <w:color w:val="2E74B5"/>
          <w:szCs w:val="24"/>
          <w:u w:val="single"/>
        </w:rPr>
        <w:t xml:space="preserve">　</w:t>
      </w:r>
      <w:r w:rsidRPr="00C66DA6">
        <w:rPr>
          <w:rFonts w:ascii="Times New Roman" w:eastAsia="標楷體" w:hAnsi="Times New Roman" w:hint="eastAsia"/>
          <w:b/>
          <w:color w:val="2E74B5"/>
          <w:szCs w:val="24"/>
          <w:u w:val="single"/>
        </w:rPr>
        <w:t>檔案室環境規則、共用區存取規則</w:t>
      </w:r>
      <w:r w:rsidRPr="00C66DA6">
        <w:rPr>
          <w:rFonts w:ascii="Times New Roman" w:eastAsia="標楷體" w:hAnsi="Times New Roman" w:hint="eastAsia"/>
          <w:color w:val="2E74B5"/>
          <w:szCs w:val="24"/>
          <w:u w:val="single"/>
        </w:rPr>
        <w:t xml:space="preserve">　</w:t>
      </w:r>
    </w:p>
    <w:p w14:paraId="7590B26D"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□其他：</w:t>
      </w:r>
      <w:r w:rsidRPr="00C66DA6">
        <w:rPr>
          <w:rFonts w:ascii="Times New Roman" w:eastAsia="標楷體" w:hAnsi="Times New Roman" w:hint="eastAsia"/>
          <w:szCs w:val="24"/>
          <w:u w:val="single"/>
        </w:rPr>
        <w:t xml:space="preserve">　　　　　　　　　　　　　　　　　　　　　　　</w:t>
      </w:r>
    </w:p>
    <w:p w14:paraId="4B1A02CC" w14:textId="77777777" w:rsidR="00933347" w:rsidRPr="00C66DA6" w:rsidRDefault="00933347" w:rsidP="00933347">
      <w:pPr>
        <w:pStyle w:val="a4"/>
        <w:numPr>
          <w:ilvl w:val="0"/>
          <w:numId w:val="20"/>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Times New Roman" w:eastAsia="標楷體" w:hAnsi="Times New Roman" w:hint="eastAsia"/>
          <w:szCs w:val="24"/>
        </w:rPr>
        <w:t>人員保管規範：針對所屬人員保管個人資料之儲存媒介物，訂定管理規範</w:t>
      </w:r>
      <w:proofErr w:type="spellEnd"/>
      <w:r w:rsidRPr="00C66DA6">
        <w:rPr>
          <w:rFonts w:ascii="Times New Roman" w:eastAsia="標楷體" w:hAnsi="Times New Roman"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該設備存有之資料涉及機密，不得接取可連接外部網路之主機</w:t>
      </w:r>
      <w:proofErr w:type="spellEnd"/>
      <w:r w:rsidRPr="00C66DA6">
        <w:rPr>
          <w:rFonts w:ascii="Times New Roman" w:eastAsia="標楷體" w:hAnsi="Times New Roman" w:hint="eastAsia"/>
          <w:b/>
          <w:color w:val="2E74B5"/>
          <w:szCs w:val="24"/>
          <w:u w:val="single"/>
        </w:rPr>
        <w:t xml:space="preserve">　</w:t>
      </w:r>
    </w:p>
    <w:p w14:paraId="3FEA280C" w14:textId="77777777" w:rsidR="00933347" w:rsidRPr="00C66DA6" w:rsidRDefault="00933347" w:rsidP="00933347">
      <w:pPr>
        <w:pStyle w:val="a4"/>
        <w:numPr>
          <w:ilvl w:val="0"/>
          <w:numId w:val="20"/>
        </w:numPr>
        <w:snapToGrid w:val="0"/>
        <w:spacing w:beforeLines="50" w:before="180" w:line="460" w:lineRule="exact"/>
        <w:ind w:left="720" w:hangingChars="100" w:hanging="240"/>
        <w:jc w:val="both"/>
        <w:rPr>
          <w:rFonts w:ascii="Times New Roman" w:eastAsia="標楷體" w:hAnsi="Times New Roman"/>
          <w:szCs w:val="24"/>
          <w:u w:val="single"/>
        </w:rPr>
      </w:pPr>
      <w:proofErr w:type="spellStart"/>
      <w:r w:rsidRPr="00C66DA6">
        <w:rPr>
          <w:rFonts w:ascii="標楷體" w:eastAsia="標楷體" w:hAnsi="標楷體" w:hint="eastAsia"/>
          <w:szCs w:val="24"/>
        </w:rPr>
        <w:t>人員</w:t>
      </w:r>
      <w:r w:rsidRPr="00C66DA6">
        <w:rPr>
          <w:rFonts w:ascii="Times New Roman" w:eastAsia="標楷體" w:hAnsi="Times New Roman" w:hint="eastAsia"/>
          <w:szCs w:val="24"/>
        </w:rPr>
        <w:t>進出管制規範：針對存放儲存媒介物之環境，採取進出管制規範</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檔案室門禁管制</w:t>
      </w:r>
      <w:proofErr w:type="spellEnd"/>
      <w:r w:rsidRPr="00C66DA6">
        <w:rPr>
          <w:rFonts w:ascii="Times New Roman" w:eastAsia="標楷體" w:hAnsi="Times New Roman" w:hint="eastAsia"/>
          <w:color w:val="2E74B5"/>
          <w:szCs w:val="24"/>
          <w:u w:val="single"/>
        </w:rPr>
        <w:t xml:space="preserve">　　</w:t>
      </w:r>
    </w:p>
    <w:p w14:paraId="150F2955" w14:textId="77777777" w:rsidR="00933347" w:rsidRPr="00C66DA6" w:rsidRDefault="00933347" w:rsidP="00933347">
      <w:pPr>
        <w:pStyle w:val="a4"/>
        <w:numPr>
          <w:ilvl w:val="0"/>
          <w:numId w:val="20"/>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Times New Roman" w:eastAsia="標楷體" w:hAnsi="Times New Roman" w:hint="eastAsia"/>
          <w:szCs w:val="24"/>
        </w:rPr>
        <w:t>過期資料及設備處理措施：對於過期資料及軟硬體的處理方式應採取以下措施</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提供新版本之資料及軟硬體時，繳回或刪除舊版本</w:t>
      </w:r>
      <w:proofErr w:type="spellEnd"/>
      <w:r w:rsidRPr="00C66DA6">
        <w:rPr>
          <w:rFonts w:ascii="Times New Roman" w:eastAsia="標楷體" w:hAnsi="Times New Roman" w:hint="eastAsia"/>
          <w:color w:val="2E74B5"/>
          <w:szCs w:val="24"/>
          <w:u w:val="single"/>
        </w:rPr>
        <w:t xml:space="preserve">　</w:t>
      </w:r>
    </w:p>
    <w:p w14:paraId="01B1549C"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個資保護認知宣導及教育訓練</w:t>
      </w:r>
      <w:proofErr w:type="spellEnd"/>
    </w:p>
    <w:p w14:paraId="0B079707" w14:textId="77777777" w:rsidR="00933347" w:rsidRPr="00C66DA6" w:rsidRDefault="00933347" w:rsidP="00933347">
      <w:pPr>
        <w:pStyle w:val="a4"/>
        <w:numPr>
          <w:ilvl w:val="0"/>
          <w:numId w:val="21"/>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t>定期</w:t>
      </w:r>
      <w:r w:rsidRPr="00C66DA6">
        <w:rPr>
          <w:rFonts w:ascii="標楷體" w:eastAsia="標楷體" w:hAnsi="標楷體" w:hint="eastAsia"/>
          <w:szCs w:val="24"/>
        </w:rPr>
        <w:t>舉辦全體員工ㄧ般訓練</w:t>
      </w:r>
      <w:proofErr w:type="spellEnd"/>
      <w:r w:rsidRPr="00C66DA6">
        <w:rPr>
          <w:rFonts w:ascii="標楷體" w:eastAsia="標楷體" w:hAnsi="標楷體"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hint="eastAsia"/>
          <w:b/>
          <w:color w:val="2E74B5"/>
          <w:szCs w:val="24"/>
          <w:u w:val="single"/>
        </w:rPr>
        <w:t xml:space="preserve">   </w:t>
      </w:r>
      <w:proofErr w:type="spellStart"/>
      <w:r w:rsidRPr="00C66DA6">
        <w:rPr>
          <w:rFonts w:ascii="標楷體" w:eastAsia="標楷體" w:hAnsi="標楷體" w:hint="eastAsia"/>
          <w:szCs w:val="24"/>
        </w:rPr>
        <w:t>至少</w:t>
      </w:r>
      <w:r w:rsidRPr="00C66DA6">
        <w:rPr>
          <w:rFonts w:ascii="Times New Roman" w:eastAsia="標楷體" w:hAnsi="Times New Roman" w:hint="eastAsia"/>
          <w:szCs w:val="24"/>
        </w:rPr>
        <w:t>一次</w:t>
      </w:r>
      <w:proofErr w:type="spellEnd"/>
      <w:r w:rsidRPr="00C66DA6">
        <w:rPr>
          <w:rFonts w:ascii="Times New Roman" w:eastAsia="標楷體" w:hAnsi="Times New Roman" w:hint="eastAsia"/>
          <w:szCs w:val="24"/>
        </w:rPr>
        <w:t>。</w:t>
      </w:r>
    </w:p>
    <w:p w14:paraId="3D399D6B" w14:textId="77777777" w:rsidR="00933347" w:rsidRPr="00C66DA6" w:rsidRDefault="00933347"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t>■</w:t>
      </w:r>
      <w:r w:rsidRPr="00C66DA6">
        <w:rPr>
          <w:rFonts w:ascii="標楷體" w:eastAsia="標楷體" w:hAnsi="標楷體" w:hint="eastAsia"/>
          <w:szCs w:val="24"/>
        </w:rPr>
        <w:t>個人資料保護相關法令之規定</w:t>
      </w:r>
    </w:p>
    <w:p w14:paraId="6658F357" w14:textId="5930C30F" w:rsidR="00933347" w:rsidRPr="00C66DA6" w:rsidRDefault="00202ABD"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lastRenderedPageBreak/>
        <w:t>■</w:t>
      </w:r>
      <w:r w:rsidR="00933347" w:rsidRPr="00C66DA6">
        <w:rPr>
          <w:rFonts w:ascii="標楷體" w:eastAsia="標楷體" w:hAnsi="標楷體" w:hint="eastAsia"/>
          <w:szCs w:val="24"/>
        </w:rPr>
        <w:t>所屬人員之責任範圍</w:t>
      </w:r>
    </w:p>
    <w:p w14:paraId="7D7C4D95" w14:textId="0EBFA542" w:rsidR="00933347" w:rsidRDefault="00202ABD"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t>■</w:t>
      </w:r>
      <w:r w:rsidR="00933347" w:rsidRPr="00C66DA6">
        <w:rPr>
          <w:rFonts w:ascii="標楷體" w:eastAsia="標楷體" w:hAnsi="標楷體" w:hint="eastAsia"/>
          <w:szCs w:val="24"/>
        </w:rPr>
        <w:t>本計畫各項管理程序、機制及措施之要求</w:t>
      </w:r>
    </w:p>
    <w:p w14:paraId="177F0A68" w14:textId="6749A420" w:rsidR="00202ABD" w:rsidRPr="00C66DA6" w:rsidRDefault="00202ABD"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t>■</w:t>
      </w:r>
      <w:proofErr w:type="gramStart"/>
      <w:r>
        <w:rPr>
          <w:rFonts w:ascii="Times New Roman" w:eastAsia="標楷體" w:hAnsi="Times New Roman" w:hint="eastAsia"/>
          <w:szCs w:val="24"/>
        </w:rPr>
        <w:t>個</w:t>
      </w:r>
      <w:proofErr w:type="gramEnd"/>
      <w:r>
        <w:rPr>
          <w:rFonts w:ascii="Times New Roman" w:eastAsia="標楷體" w:hAnsi="Times New Roman" w:hint="eastAsia"/>
          <w:szCs w:val="24"/>
        </w:rPr>
        <w:t>資保護</w:t>
      </w:r>
      <w:proofErr w:type="gramStart"/>
      <w:r>
        <w:rPr>
          <w:rFonts w:ascii="Times New Roman" w:eastAsia="標楷體" w:hAnsi="Times New Roman" w:hint="eastAsia"/>
          <w:szCs w:val="24"/>
        </w:rPr>
        <w:t>及資安意識</w:t>
      </w:r>
      <w:proofErr w:type="gramEnd"/>
    </w:p>
    <w:p w14:paraId="24B94C6F" w14:textId="77777777" w:rsidR="00933347" w:rsidRPr="00C66DA6" w:rsidRDefault="00933347" w:rsidP="00933347">
      <w:pPr>
        <w:pStyle w:val="a4"/>
        <w:numPr>
          <w:ilvl w:val="0"/>
          <w:numId w:val="21"/>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定期舉辦個資小組人員</w:t>
      </w:r>
      <w:proofErr w:type="spellEnd"/>
      <w:r w:rsidRPr="00C66DA6">
        <w:rPr>
          <w:rFonts w:ascii="標楷體" w:eastAsia="標楷體" w:hAnsi="標楷體" w:hint="eastAsia"/>
          <w:szCs w:val="24"/>
        </w:rPr>
        <w:t>（</w:t>
      </w:r>
      <w:r w:rsidRPr="00C66DA6">
        <w:rPr>
          <w:rFonts w:ascii="標楷體" w:eastAsia="標楷體" w:hAnsi="標楷體" w:hint="eastAsia"/>
          <w:szCs w:val="24"/>
        </w:rPr>
        <w:tab/>
      </w:r>
      <w:proofErr w:type="spellStart"/>
      <w:r w:rsidRPr="00C66DA6">
        <w:rPr>
          <w:rFonts w:ascii="標楷體" w:eastAsia="標楷體" w:hAnsi="標楷體" w:hint="eastAsia"/>
          <w:szCs w:val="24"/>
        </w:rPr>
        <w:t>代表人、負責人及管理人員）特殊訓練</w:t>
      </w:r>
      <w:proofErr w:type="spellEnd"/>
      <w:r w:rsidRPr="00C66DA6">
        <w:rPr>
          <w:rFonts w:ascii="標楷體" w:eastAsia="標楷體" w:hAnsi="標楷體"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hint="eastAsia"/>
          <w:b/>
          <w:color w:val="2E74B5"/>
          <w:szCs w:val="24"/>
          <w:u w:val="single"/>
        </w:rPr>
        <w:t xml:space="preserve">   </w:t>
      </w:r>
      <w:proofErr w:type="spellStart"/>
      <w:r w:rsidRPr="00C66DA6">
        <w:rPr>
          <w:rFonts w:ascii="標楷體" w:eastAsia="標楷體" w:hAnsi="標楷體" w:hint="eastAsia"/>
          <w:szCs w:val="24"/>
        </w:rPr>
        <w:t>至少一次</w:t>
      </w:r>
      <w:proofErr w:type="spellEnd"/>
      <w:r w:rsidRPr="00C66DA6">
        <w:rPr>
          <w:rFonts w:ascii="標楷體" w:eastAsia="標楷體" w:hAnsi="標楷體" w:hint="eastAsia"/>
          <w:szCs w:val="24"/>
        </w:rPr>
        <w:t>。</w:t>
      </w:r>
    </w:p>
    <w:p w14:paraId="73B6092D" w14:textId="77777777" w:rsidR="00933347" w:rsidRPr="00C66DA6" w:rsidRDefault="00933347" w:rsidP="00933347">
      <w:pPr>
        <w:pStyle w:val="a4"/>
        <w:numPr>
          <w:ilvl w:val="0"/>
          <w:numId w:val="21"/>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資訊人員定期參加特殊訓練</w:t>
      </w:r>
      <w:proofErr w:type="spellEnd"/>
      <w:r w:rsidRPr="00C66DA6">
        <w:rPr>
          <w:rFonts w:ascii="標楷體" w:eastAsia="標楷體" w:hAnsi="標楷體"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hint="eastAsia"/>
          <w:b/>
          <w:color w:val="2E74B5"/>
          <w:szCs w:val="24"/>
          <w:u w:val="single"/>
        </w:rPr>
        <w:t xml:space="preserve">  </w:t>
      </w:r>
      <w:proofErr w:type="spellStart"/>
      <w:r w:rsidRPr="00C66DA6">
        <w:rPr>
          <w:rFonts w:ascii="標楷體" w:eastAsia="標楷體" w:hAnsi="標楷體" w:hint="eastAsia"/>
          <w:szCs w:val="24"/>
        </w:rPr>
        <w:t>至少一次</w:t>
      </w:r>
      <w:proofErr w:type="spellEnd"/>
      <w:r w:rsidRPr="00C66DA6">
        <w:rPr>
          <w:rFonts w:ascii="標楷體" w:eastAsia="標楷體" w:hAnsi="標楷體" w:hint="eastAsia"/>
          <w:szCs w:val="24"/>
        </w:rPr>
        <w:t>。</w:t>
      </w:r>
    </w:p>
    <w:p w14:paraId="298AEECC" w14:textId="77777777" w:rsidR="00933347" w:rsidRPr="00C66DA6" w:rsidRDefault="00933347" w:rsidP="00933347">
      <w:pPr>
        <w:pStyle w:val="a4"/>
        <w:numPr>
          <w:ilvl w:val="0"/>
          <w:numId w:val="21"/>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實施之佐證紀錄</w:t>
      </w:r>
      <w:proofErr w:type="spellEnd"/>
    </w:p>
    <w:p w14:paraId="51F7CDDE"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簽到簽退</w:t>
      </w:r>
      <w:proofErr w:type="spellEnd"/>
    </w:p>
    <w:p w14:paraId="2AA19B9C"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製作會議紀錄</w:t>
      </w:r>
      <w:proofErr w:type="spellEnd"/>
    </w:p>
    <w:p w14:paraId="14DB80F9" w14:textId="77777777" w:rsidR="00933347" w:rsidRPr="00C66DA6" w:rsidRDefault="00933347" w:rsidP="00ED06AB">
      <w:pPr>
        <w:pStyle w:val="a4"/>
        <w:numPr>
          <w:ilvl w:val="3"/>
          <w:numId w:val="3"/>
        </w:numPr>
        <w:snapToGrid w:val="0"/>
        <w:spacing w:line="460" w:lineRule="exact"/>
        <w:ind w:leftChars="400" w:left="1200" w:hangingChars="100" w:hanging="240"/>
        <w:rPr>
          <w:rFonts w:ascii="標楷體" w:eastAsia="標楷體" w:hAnsi="標楷體"/>
          <w:szCs w:val="24"/>
        </w:rPr>
      </w:pPr>
      <w:proofErr w:type="spellStart"/>
      <w:r w:rsidRPr="00ED06AB">
        <w:rPr>
          <w:rFonts w:ascii="Times New Roman" w:eastAsia="標楷體" w:hAnsi="Times New Roman" w:hint="eastAsia"/>
          <w:szCs w:val="24"/>
        </w:rPr>
        <w:t>課後評</w:t>
      </w:r>
      <w:r w:rsidRPr="00C66DA6">
        <w:rPr>
          <w:rFonts w:ascii="標楷體" w:eastAsia="標楷體" w:hAnsi="標楷體" w:hint="eastAsia"/>
          <w:szCs w:val="24"/>
        </w:rPr>
        <w:t>量機制</w:t>
      </w:r>
      <w:proofErr w:type="spellEnd"/>
    </w:p>
    <w:p w14:paraId="43EF870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使用紀錄、軌跡資料及證據保存</w:t>
      </w:r>
      <w:proofErr w:type="spellEnd"/>
    </w:p>
    <w:p w14:paraId="571B1431" w14:textId="77777777" w:rsidR="00E1648F" w:rsidRDefault="00E1648F" w:rsidP="009226A5">
      <w:pPr>
        <w:pStyle w:val="a4"/>
        <w:numPr>
          <w:ilvl w:val="0"/>
          <w:numId w:val="56"/>
        </w:numPr>
        <w:snapToGrid w:val="0"/>
        <w:spacing w:beforeLines="50" w:before="180" w:afterLines="50" w:after="180" w:line="460" w:lineRule="exact"/>
        <w:ind w:leftChars="100" w:left="720"/>
        <w:rPr>
          <w:rFonts w:ascii="Times New Roman" w:eastAsia="標楷體" w:hAnsi="Times New Roman"/>
          <w:szCs w:val="24"/>
        </w:rPr>
      </w:pPr>
      <w:proofErr w:type="spellStart"/>
      <w:r w:rsidRPr="00C66DA6">
        <w:rPr>
          <w:rFonts w:ascii="Times New Roman" w:eastAsia="標楷體" w:hAnsi="Times New Roman" w:hint="eastAsia"/>
          <w:b/>
          <w:szCs w:val="24"/>
        </w:rPr>
        <w:t>個資之蒐集、處理或利用紀錄</w:t>
      </w:r>
      <w:proofErr w:type="spellEnd"/>
    </w:p>
    <w:p w14:paraId="44E28C0B" w14:textId="77777777" w:rsidR="00E1648F" w:rsidRDefault="00E1648F" w:rsidP="009226A5">
      <w:pPr>
        <w:pStyle w:val="a4"/>
        <w:numPr>
          <w:ilvl w:val="0"/>
          <w:numId w:val="49"/>
        </w:numPr>
        <w:snapToGrid w:val="0"/>
        <w:spacing w:beforeLines="50" w:before="180" w:line="460" w:lineRule="exact"/>
        <w:ind w:leftChars="0"/>
        <w:jc w:val="both"/>
        <w:rPr>
          <w:rFonts w:ascii="Times New Roman" w:eastAsia="標楷體" w:hAnsi="Times New Roman"/>
          <w:szCs w:val="24"/>
        </w:rPr>
      </w:pPr>
      <w:proofErr w:type="spellStart"/>
      <w:r w:rsidRPr="00974CE3">
        <w:rPr>
          <w:rFonts w:ascii="Times New Roman" w:eastAsia="標楷體" w:hAnsi="Times New Roman" w:hint="eastAsia"/>
          <w:szCs w:val="24"/>
        </w:rPr>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14:paraId="42235F95" w14:textId="15C266DD" w:rsidR="00E1648F" w:rsidRPr="00C66DA6" w:rsidRDefault="00E1648F" w:rsidP="009226A5">
      <w:pPr>
        <w:pStyle w:val="a4"/>
        <w:numPr>
          <w:ilvl w:val="1"/>
          <w:numId w:val="51"/>
        </w:numPr>
        <w:snapToGrid w:val="0"/>
        <w:spacing w:line="460" w:lineRule="exact"/>
        <w:ind w:leftChars="300" w:left="1202" w:hanging="482"/>
        <w:jc w:val="both"/>
        <w:rPr>
          <w:rFonts w:ascii="Times New Roman" w:eastAsia="標楷體" w:hAnsi="Times New Roman"/>
          <w:szCs w:val="24"/>
        </w:rPr>
      </w:pPr>
      <w:proofErr w:type="spellStart"/>
      <w:r w:rsidRPr="00C66DA6">
        <w:rPr>
          <w:rFonts w:ascii="標楷體" w:eastAsia="標楷體" w:hAnsi="標楷體" w:hint="eastAsia"/>
          <w:szCs w:val="24"/>
        </w:rPr>
        <w:t>保</w:t>
      </w:r>
      <w:r w:rsidRPr="008F0914">
        <w:rPr>
          <w:rFonts w:ascii="Times New Roman" w:eastAsia="標楷體" w:hAnsi="Times New Roman" w:hint="eastAsia"/>
          <w:szCs w:val="24"/>
        </w:rPr>
        <w:t>存</w:t>
      </w:r>
      <w:r w:rsidRPr="00C66DA6">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電子資料</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themeColor="accent1" w:themeShade="BF"/>
          <w:szCs w:val="24"/>
          <w:lang w:eastAsia="zh-TW"/>
        </w:rPr>
        <w:t>紙本紀錄</w:t>
      </w:r>
      <w:proofErr w:type="spellEnd"/>
      <w:r w:rsidRPr="00C66DA6">
        <w:rPr>
          <w:rFonts w:ascii="標楷體" w:eastAsia="標楷體" w:hAnsi="標楷體" w:hint="eastAsia"/>
          <w:color w:val="2E74B5"/>
          <w:szCs w:val="24"/>
          <w:u w:val="single"/>
        </w:rPr>
        <w:t xml:space="preserve">　</w:t>
      </w:r>
    </w:p>
    <w:p w14:paraId="6216ABF2" w14:textId="6DC08C15" w:rsidR="00E1648F" w:rsidRPr="00C66DA6" w:rsidRDefault="00E1648F" w:rsidP="009226A5">
      <w:pPr>
        <w:pStyle w:val="a4"/>
        <w:numPr>
          <w:ilvl w:val="1"/>
          <w:numId w:val="51"/>
        </w:numPr>
        <w:snapToGrid w:val="0"/>
        <w:spacing w:line="460" w:lineRule="exact"/>
        <w:ind w:leftChars="300" w:left="1202" w:hanging="482"/>
        <w:jc w:val="both"/>
        <w:rPr>
          <w:rFonts w:ascii="Times New Roman" w:eastAsia="標楷體" w:hAnsi="Times New Roman"/>
          <w:szCs w:val="24"/>
        </w:rPr>
      </w:pPr>
      <w:proofErr w:type="spellStart"/>
      <w:r w:rsidRPr="00202ABD">
        <w:rPr>
          <w:rFonts w:ascii="標楷體" w:eastAsia="標楷體" w:hAnsi="標楷體"/>
          <w:szCs w:val="24"/>
        </w:rPr>
        <w:t>保存地點</w:t>
      </w:r>
      <w:proofErr w:type="spellEnd"/>
      <w:r w:rsidRPr="00C66DA6">
        <w:rPr>
          <w:rFonts w:ascii="Times New Roman" w:eastAsia="標楷體" w:hAnsi="Times New Roman"/>
          <w:szCs w:val="24"/>
        </w:rPr>
        <w:t>：</w:t>
      </w:r>
      <w:r w:rsidRPr="00C66DA6">
        <w:rPr>
          <w:rFonts w:ascii="標楷體" w:eastAsia="標楷體" w:hAnsi="標楷體" w:hint="eastAsia"/>
          <w:color w:val="2E74B5"/>
          <w:szCs w:val="24"/>
          <w:u w:val="single"/>
        </w:rPr>
        <w:t xml:space="preserve">　</w:t>
      </w:r>
      <w:r w:rsidR="00202ABD" w:rsidRPr="00202ABD">
        <w:rPr>
          <w:rFonts w:ascii="標楷體" w:eastAsia="標楷體" w:hAnsi="標楷體" w:hint="eastAsia"/>
          <w:b/>
          <w:color w:val="2E74B5"/>
          <w:szCs w:val="24"/>
          <w:u w:val="single"/>
          <w:lang w:eastAsia="zh-TW"/>
        </w:rPr>
        <w:t>電子資料存於</w:t>
      </w:r>
      <w:proofErr w:type="spellStart"/>
      <w:r w:rsidRPr="00C66DA6">
        <w:rPr>
          <w:rFonts w:ascii="Times New Roman" w:eastAsia="標楷體" w:hAnsi="Times New Roman" w:hint="eastAsia"/>
          <w:b/>
          <w:color w:val="2E74B5"/>
          <w:szCs w:val="24"/>
          <w:u w:val="single"/>
        </w:rPr>
        <w:t>本公司機房</w:t>
      </w:r>
      <w:r w:rsidR="001D3FED" w:rsidRPr="00C66DA6">
        <w:rPr>
          <w:rFonts w:ascii="Times New Roman" w:eastAsia="標楷體" w:hAnsi="Times New Roman" w:hint="eastAsia"/>
          <w:b/>
          <w:color w:val="2E74B5"/>
          <w:szCs w:val="24"/>
          <w:u w:val="single"/>
        </w:rPr>
        <w:t>自行管理之伺服器</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szCs w:val="24"/>
          <w:u w:val="single"/>
          <w:lang w:eastAsia="zh-TW"/>
        </w:rPr>
        <w:t>紙本紀錄存放檔案櫃</w:t>
      </w:r>
      <w:proofErr w:type="spellEnd"/>
      <w:r w:rsidRPr="00C66DA6">
        <w:rPr>
          <w:rFonts w:ascii="標楷體" w:eastAsia="標楷體" w:hAnsi="標楷體" w:hint="eastAsia"/>
          <w:color w:val="2E74B5"/>
          <w:szCs w:val="24"/>
          <w:u w:val="single"/>
        </w:rPr>
        <w:t xml:space="preserve">　　　</w:t>
      </w:r>
    </w:p>
    <w:p w14:paraId="1ACF546F" w14:textId="77777777" w:rsidR="00E1648F" w:rsidRDefault="00E1648F" w:rsidP="009226A5">
      <w:pPr>
        <w:pStyle w:val="a4"/>
        <w:numPr>
          <w:ilvl w:val="1"/>
          <w:numId w:val="51"/>
        </w:numPr>
        <w:snapToGrid w:val="0"/>
        <w:spacing w:line="460" w:lineRule="exact"/>
        <w:ind w:leftChars="300" w:left="1202" w:hanging="482"/>
        <w:jc w:val="both"/>
        <w:rPr>
          <w:rFonts w:ascii="Times New Roman" w:eastAsia="標楷體" w:hAnsi="Times New Roman"/>
          <w:szCs w:val="24"/>
        </w:rPr>
      </w:pPr>
      <w:proofErr w:type="spellStart"/>
      <w:r w:rsidRPr="00C66DA6">
        <w:rPr>
          <w:rFonts w:ascii="Times New Roman" w:eastAsia="標楷體" w:hAnsi="Times New Roman"/>
          <w:szCs w:val="24"/>
        </w:rPr>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Pr="00C66DA6">
        <w:rPr>
          <w:rFonts w:ascii="Times New Roman" w:eastAsia="標楷體" w:hAnsi="Times New Roman"/>
          <w:b/>
          <w:color w:val="2E74B5"/>
          <w:szCs w:val="24"/>
          <w:u w:val="single"/>
        </w:rPr>
        <w:t>5</w:t>
      </w:r>
      <w:r w:rsidRPr="00C66DA6">
        <w:rPr>
          <w:rFonts w:ascii="Times New Roman" w:eastAsia="標楷體" w:hAnsi="Times New Roman" w:hint="eastAsia"/>
          <w:b/>
          <w:color w:val="2E74B5"/>
          <w:szCs w:val="24"/>
          <w:u w:val="single"/>
        </w:rPr>
        <w:t>年</w:t>
      </w:r>
      <w:r w:rsidRPr="00C66DA6">
        <w:rPr>
          <w:rFonts w:ascii="Times New Roman" w:eastAsia="標楷體" w:hAnsi="Times New Roman" w:hint="eastAsia"/>
          <w:b/>
          <w:color w:val="2E74B5"/>
          <w:szCs w:val="24"/>
          <w:u w:val="single"/>
        </w:rPr>
        <w:t xml:space="preserve">    </w:t>
      </w:r>
    </w:p>
    <w:p w14:paraId="1EE6E0EC" w14:textId="77777777" w:rsidR="00E1648F" w:rsidRPr="00974CE3" w:rsidRDefault="00E1648F" w:rsidP="009226A5">
      <w:pPr>
        <w:pStyle w:val="a4"/>
        <w:numPr>
          <w:ilvl w:val="0"/>
          <w:numId w:val="49"/>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t>本公司</w:t>
      </w:r>
      <w:r>
        <w:rPr>
          <w:rFonts w:ascii="Times New Roman" w:eastAsia="標楷體" w:hAnsi="Times New Roman" w:hint="eastAsia"/>
          <w:szCs w:val="24"/>
          <w:lang w:eastAsia="zh-TW"/>
        </w:rPr>
        <w:t>為提供客戶服務所</w:t>
      </w:r>
      <w:proofErr w:type="spellEnd"/>
      <w:r>
        <w:rPr>
          <w:rFonts w:ascii="Times New Roman" w:eastAsia="標楷體" w:hAnsi="Times New Roman" w:hint="eastAsia"/>
          <w:szCs w:val="24"/>
          <w:lang w:eastAsia="zh-TW"/>
        </w:rPr>
        <w:t>（代）管理之</w:t>
      </w:r>
      <w:proofErr w:type="spellStart"/>
      <w:r w:rsidRPr="008F0914">
        <w:rPr>
          <w:rFonts w:ascii="Times New Roman" w:eastAsia="標楷體" w:hAnsi="Times New Roman" w:hint="eastAsia"/>
          <w:szCs w:val="24"/>
        </w:rPr>
        <w:t>系統</w:t>
      </w:r>
      <w:proofErr w:type="spellEnd"/>
    </w:p>
    <w:p w14:paraId="1A4F72DC" w14:textId="77777777" w:rsidR="00E1648F" w:rsidRPr="00C66DA6" w:rsidRDefault="00E1648F" w:rsidP="009226A5">
      <w:pPr>
        <w:pStyle w:val="a4"/>
        <w:numPr>
          <w:ilvl w:val="0"/>
          <w:numId w:val="52"/>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8F0914">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電子資料存於</w:t>
      </w:r>
      <w:r w:rsidR="00871C4B">
        <w:rPr>
          <w:rFonts w:ascii="Times New Roman" w:eastAsia="標楷體" w:hAnsi="Times New Roman" w:hint="eastAsia"/>
          <w:b/>
          <w:color w:val="2E74B5"/>
          <w:szCs w:val="24"/>
          <w:u w:val="single"/>
          <w:lang w:eastAsia="zh-TW"/>
        </w:rPr>
        <w:t>本公司租用之</w:t>
      </w:r>
      <w:r w:rsidRPr="00C66DA6">
        <w:rPr>
          <w:rFonts w:ascii="Times New Roman" w:eastAsia="標楷體" w:hAnsi="Times New Roman" w:hint="eastAsia"/>
          <w:b/>
          <w:color w:val="2E74B5"/>
          <w:szCs w:val="24"/>
          <w:u w:val="single"/>
        </w:rPr>
        <w:t>AWS</w:t>
      </w:r>
      <w:r w:rsidRPr="00C66DA6">
        <w:rPr>
          <w:rFonts w:ascii="Times New Roman" w:eastAsia="標楷體" w:hAnsi="Times New Roman" w:hint="eastAsia"/>
          <w:b/>
          <w:color w:val="2E74B5"/>
          <w:szCs w:val="24"/>
          <w:u w:val="single"/>
        </w:rPr>
        <w:t>雲端</w:t>
      </w:r>
      <w:r w:rsidR="00871C4B">
        <w:rPr>
          <w:rFonts w:ascii="Times New Roman" w:eastAsia="標楷體" w:hAnsi="Times New Roman" w:hint="eastAsia"/>
          <w:b/>
          <w:color w:val="2E74B5"/>
          <w:szCs w:val="24"/>
          <w:u w:val="single"/>
          <w:lang w:eastAsia="zh-TW"/>
        </w:rPr>
        <w:t>伺服器</w:t>
      </w:r>
      <w:proofErr w:type="spellEnd"/>
      <w:r>
        <w:rPr>
          <w:rFonts w:ascii="Times New Roman" w:eastAsia="標楷體" w:hAnsi="Times New Roman" w:hint="eastAsia"/>
          <w:b/>
          <w:color w:val="2E74B5"/>
          <w:szCs w:val="24"/>
          <w:u w:val="single"/>
          <w:lang w:eastAsia="zh-TW"/>
        </w:rPr>
        <w:t xml:space="preserve"> </w:t>
      </w:r>
      <w:r>
        <w:rPr>
          <w:rFonts w:ascii="Times New Roman" w:eastAsia="標楷體" w:hAnsi="Times New Roman"/>
          <w:b/>
          <w:color w:val="2E74B5"/>
          <w:szCs w:val="24"/>
          <w:u w:val="single"/>
          <w:lang w:eastAsia="zh-TW"/>
        </w:rPr>
        <w:t xml:space="preserve"> </w:t>
      </w:r>
    </w:p>
    <w:p w14:paraId="74F63371" w14:textId="77777777" w:rsidR="00E1648F" w:rsidRPr="00C66DA6" w:rsidRDefault="00E1648F" w:rsidP="009226A5">
      <w:pPr>
        <w:pStyle w:val="a4"/>
        <w:numPr>
          <w:ilvl w:val="0"/>
          <w:numId w:val="52"/>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保存地點</w:t>
      </w:r>
      <w:proofErr w:type="spellEnd"/>
      <w:r w:rsidRPr="00C66DA6">
        <w:rPr>
          <w:rFonts w:ascii="Times New Roman" w:eastAsia="標楷體" w:hAnsi="Times New Roman"/>
          <w:szCs w:val="24"/>
        </w:rPr>
        <w:t>：</w:t>
      </w:r>
      <w:r w:rsidR="00871C4B" w:rsidRPr="00C66DA6">
        <w:rPr>
          <w:rFonts w:ascii="標楷體" w:eastAsia="標楷體" w:hAnsi="標楷體" w:hint="eastAsia"/>
          <w:color w:val="2E74B5"/>
          <w:szCs w:val="24"/>
          <w:u w:val="single"/>
        </w:rPr>
        <w:t xml:space="preserve">　</w:t>
      </w:r>
      <w:proofErr w:type="spellStart"/>
      <w:r w:rsidR="00871C4B" w:rsidRPr="00C66DA6">
        <w:rPr>
          <w:rFonts w:ascii="Times New Roman" w:eastAsia="標楷體" w:hAnsi="Times New Roman" w:hint="eastAsia"/>
          <w:b/>
          <w:color w:val="2E74B5"/>
          <w:szCs w:val="24"/>
          <w:u w:val="single"/>
        </w:rPr>
        <w:t>電子資料存於</w:t>
      </w:r>
      <w:r w:rsidR="00871C4B">
        <w:rPr>
          <w:rFonts w:ascii="Times New Roman" w:eastAsia="標楷體" w:hAnsi="Times New Roman" w:hint="eastAsia"/>
          <w:b/>
          <w:color w:val="2E74B5"/>
          <w:szCs w:val="24"/>
          <w:u w:val="single"/>
          <w:lang w:eastAsia="zh-TW"/>
        </w:rPr>
        <w:t>本公司租用之</w:t>
      </w:r>
      <w:r w:rsidR="00871C4B" w:rsidRPr="00C66DA6">
        <w:rPr>
          <w:rFonts w:ascii="Times New Roman" w:eastAsia="標楷體" w:hAnsi="Times New Roman" w:hint="eastAsia"/>
          <w:b/>
          <w:color w:val="2E74B5"/>
          <w:szCs w:val="24"/>
          <w:u w:val="single"/>
        </w:rPr>
        <w:t>AWS</w:t>
      </w:r>
      <w:r w:rsidR="00871C4B" w:rsidRPr="00C66DA6">
        <w:rPr>
          <w:rFonts w:ascii="Times New Roman" w:eastAsia="標楷體" w:hAnsi="Times New Roman" w:hint="eastAsia"/>
          <w:b/>
          <w:color w:val="2E74B5"/>
          <w:szCs w:val="24"/>
          <w:u w:val="single"/>
        </w:rPr>
        <w:t>雲端</w:t>
      </w:r>
      <w:r w:rsidR="00871C4B">
        <w:rPr>
          <w:rFonts w:ascii="Times New Roman" w:eastAsia="標楷體" w:hAnsi="Times New Roman" w:hint="eastAsia"/>
          <w:b/>
          <w:color w:val="2E74B5"/>
          <w:szCs w:val="24"/>
          <w:u w:val="single"/>
          <w:lang w:eastAsia="zh-TW"/>
        </w:rPr>
        <w:t>伺服器</w:t>
      </w:r>
      <w:proofErr w:type="spellEnd"/>
      <w:r w:rsidR="00871C4B">
        <w:rPr>
          <w:rFonts w:ascii="Times New Roman" w:eastAsia="標楷體" w:hAnsi="Times New Roman" w:hint="eastAsia"/>
          <w:b/>
          <w:color w:val="2E74B5"/>
          <w:szCs w:val="24"/>
          <w:u w:val="single"/>
          <w:lang w:eastAsia="zh-TW"/>
        </w:rPr>
        <w:t xml:space="preserve"> </w:t>
      </w:r>
      <w:r w:rsidR="00871C4B">
        <w:rPr>
          <w:rFonts w:ascii="Times New Roman" w:eastAsia="標楷體" w:hAnsi="Times New Roman"/>
          <w:b/>
          <w:color w:val="2E74B5"/>
          <w:szCs w:val="24"/>
          <w:u w:val="single"/>
          <w:lang w:eastAsia="zh-TW"/>
        </w:rPr>
        <w:t xml:space="preserve"> </w:t>
      </w:r>
    </w:p>
    <w:p w14:paraId="242067DE" w14:textId="77777777" w:rsidR="00E1648F" w:rsidRPr="00C66DA6" w:rsidRDefault="00E1648F" w:rsidP="009226A5">
      <w:pPr>
        <w:pStyle w:val="a4"/>
        <w:numPr>
          <w:ilvl w:val="0"/>
          <w:numId w:val="52"/>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Pr="00C66DA6">
        <w:rPr>
          <w:rFonts w:ascii="Times New Roman" w:eastAsia="標楷體" w:hAnsi="Times New Roman"/>
          <w:b/>
          <w:color w:val="2E74B5"/>
          <w:szCs w:val="24"/>
          <w:u w:val="single"/>
        </w:rPr>
        <w:t>5</w:t>
      </w:r>
      <w:r w:rsidRPr="00C66DA6">
        <w:rPr>
          <w:rFonts w:ascii="Times New Roman" w:eastAsia="標楷體" w:hAnsi="Times New Roman" w:hint="eastAsia"/>
          <w:b/>
          <w:color w:val="2E74B5"/>
          <w:szCs w:val="24"/>
          <w:u w:val="single"/>
        </w:rPr>
        <w:t>年</w:t>
      </w:r>
      <w:r w:rsidRPr="00C66DA6">
        <w:rPr>
          <w:rFonts w:ascii="Times New Roman" w:eastAsia="標楷體" w:hAnsi="Times New Roman" w:hint="eastAsia"/>
          <w:b/>
          <w:color w:val="2E74B5"/>
          <w:szCs w:val="24"/>
          <w:u w:val="single"/>
        </w:rPr>
        <w:t xml:space="preserve">    </w:t>
      </w:r>
    </w:p>
    <w:p w14:paraId="0A3D8632" w14:textId="77777777" w:rsidR="00E1648F" w:rsidRPr="00C66DA6" w:rsidRDefault="00E1648F" w:rsidP="009226A5">
      <w:pPr>
        <w:pStyle w:val="a4"/>
        <w:numPr>
          <w:ilvl w:val="0"/>
          <w:numId w:val="56"/>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自動化機器設備之軌跡資料</w:t>
      </w:r>
      <w:proofErr w:type="spellEnd"/>
    </w:p>
    <w:p w14:paraId="7551D7C5" w14:textId="77777777" w:rsidR="00E1648F" w:rsidRPr="008F0914" w:rsidRDefault="00E1648F" w:rsidP="009226A5">
      <w:pPr>
        <w:pStyle w:val="a4"/>
        <w:numPr>
          <w:ilvl w:val="0"/>
          <w:numId w:val="50"/>
        </w:numPr>
        <w:snapToGrid w:val="0"/>
        <w:spacing w:beforeLines="50" w:before="180" w:line="460" w:lineRule="exact"/>
        <w:ind w:leftChars="0"/>
        <w:jc w:val="both"/>
        <w:rPr>
          <w:rFonts w:ascii="標楷體" w:eastAsia="標楷體" w:hAnsi="標楷體"/>
          <w:szCs w:val="24"/>
        </w:rPr>
      </w:pPr>
      <w:proofErr w:type="spellStart"/>
      <w:r w:rsidRPr="00974CE3">
        <w:rPr>
          <w:rFonts w:ascii="Times New Roman" w:eastAsia="標楷體" w:hAnsi="Times New Roman" w:hint="eastAsia"/>
          <w:szCs w:val="24"/>
        </w:rPr>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14:paraId="5FCF95D4" w14:textId="1287963C" w:rsidR="00E1648F" w:rsidRPr="008F0914" w:rsidRDefault="00E1648F" w:rsidP="009226A5">
      <w:pPr>
        <w:pStyle w:val="a4"/>
        <w:numPr>
          <w:ilvl w:val="0"/>
          <w:numId w:val="53"/>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00871C4B" w:rsidRPr="00C66DA6">
        <w:rPr>
          <w:rFonts w:ascii="標楷體" w:eastAsia="標楷體" w:hAnsi="標楷體" w:hint="eastAsia"/>
          <w:color w:val="2E74B5"/>
          <w:szCs w:val="24"/>
          <w:u w:val="single"/>
        </w:rPr>
        <w:t xml:space="preserve">　</w:t>
      </w:r>
      <w:proofErr w:type="spellStart"/>
      <w:r w:rsidR="00871C4B" w:rsidRPr="00C66DA6">
        <w:rPr>
          <w:rFonts w:ascii="Times New Roman" w:eastAsia="標楷體" w:hAnsi="Times New Roman" w:hint="eastAsia"/>
          <w:b/>
          <w:color w:val="2E74B5"/>
          <w:szCs w:val="24"/>
          <w:u w:val="single"/>
        </w:rPr>
        <w:t>電子資料</w:t>
      </w:r>
      <w:proofErr w:type="spellEnd"/>
      <w:r w:rsidR="00871C4B" w:rsidRPr="00C66DA6">
        <w:rPr>
          <w:rFonts w:ascii="標楷體" w:eastAsia="標楷體" w:hAnsi="標楷體" w:hint="eastAsia"/>
          <w:color w:val="2E74B5"/>
          <w:szCs w:val="24"/>
          <w:u w:val="single"/>
        </w:rPr>
        <w:t xml:space="preserve">　</w:t>
      </w:r>
    </w:p>
    <w:p w14:paraId="39B3CA32" w14:textId="6FF0C50F" w:rsidR="00E1648F" w:rsidRPr="008F0914" w:rsidRDefault="00E1648F" w:rsidP="009226A5">
      <w:pPr>
        <w:pStyle w:val="a4"/>
        <w:numPr>
          <w:ilvl w:val="0"/>
          <w:numId w:val="53"/>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保存地點</w:t>
      </w:r>
      <w:proofErr w:type="spellEnd"/>
      <w:r w:rsidRPr="008F0914">
        <w:rPr>
          <w:rFonts w:ascii="Times New Roman" w:eastAsia="標楷體" w:hAnsi="Times New Roman" w:hint="eastAsia"/>
          <w:szCs w:val="24"/>
        </w:rPr>
        <w:t>：</w:t>
      </w:r>
      <w:r w:rsidR="00871C4B" w:rsidRPr="00C66DA6">
        <w:rPr>
          <w:rFonts w:ascii="標楷體" w:eastAsia="標楷體" w:hAnsi="標楷體" w:hint="eastAsia"/>
          <w:color w:val="2E74B5"/>
          <w:szCs w:val="24"/>
          <w:u w:val="single"/>
        </w:rPr>
        <w:t xml:space="preserve">　</w:t>
      </w:r>
      <w:proofErr w:type="spellStart"/>
      <w:r w:rsidR="001D3FED" w:rsidRPr="00C66DA6">
        <w:rPr>
          <w:rFonts w:ascii="Times New Roman" w:eastAsia="標楷體" w:hAnsi="Times New Roman" w:hint="eastAsia"/>
          <w:b/>
          <w:color w:val="2E74B5"/>
          <w:szCs w:val="24"/>
          <w:u w:val="single"/>
        </w:rPr>
        <w:t>電子資料</w:t>
      </w:r>
      <w:r w:rsidR="001D3FED">
        <w:rPr>
          <w:rFonts w:ascii="Times New Roman" w:eastAsia="標楷體" w:hAnsi="Times New Roman" w:hint="eastAsia"/>
          <w:b/>
          <w:color w:val="2E74B5"/>
          <w:szCs w:val="24"/>
          <w:u w:val="single"/>
          <w:lang w:eastAsia="zh-TW"/>
        </w:rPr>
        <w:t>存於</w:t>
      </w:r>
      <w:r w:rsidR="00871C4B" w:rsidRPr="00C66DA6">
        <w:rPr>
          <w:rFonts w:ascii="Times New Roman" w:eastAsia="標楷體" w:hAnsi="Times New Roman" w:hint="eastAsia"/>
          <w:b/>
          <w:color w:val="2E74B5"/>
          <w:szCs w:val="24"/>
          <w:u w:val="single"/>
        </w:rPr>
        <w:t>本公司機房</w:t>
      </w:r>
      <w:r w:rsidR="001D3FED" w:rsidRPr="00C66DA6">
        <w:rPr>
          <w:rFonts w:ascii="Times New Roman" w:eastAsia="標楷體" w:hAnsi="Times New Roman" w:hint="eastAsia"/>
          <w:b/>
          <w:color w:val="2E74B5"/>
          <w:szCs w:val="24"/>
          <w:u w:val="single"/>
        </w:rPr>
        <w:t>自行管理之伺服器</w:t>
      </w:r>
      <w:proofErr w:type="spellEnd"/>
      <w:r w:rsidR="00871C4B" w:rsidRPr="00C66DA6">
        <w:rPr>
          <w:rFonts w:ascii="標楷體" w:eastAsia="標楷體" w:hAnsi="標楷體" w:hint="eastAsia"/>
          <w:color w:val="2E74B5"/>
          <w:szCs w:val="24"/>
          <w:u w:val="single"/>
        </w:rPr>
        <w:t xml:space="preserve">　</w:t>
      </w:r>
    </w:p>
    <w:p w14:paraId="4160B462" w14:textId="77777777" w:rsidR="00E1648F" w:rsidRPr="008F0914" w:rsidRDefault="00E1648F" w:rsidP="009226A5">
      <w:pPr>
        <w:pStyle w:val="a4"/>
        <w:numPr>
          <w:ilvl w:val="0"/>
          <w:numId w:val="53"/>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00871C4B"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00871C4B" w:rsidRPr="00C66DA6">
        <w:rPr>
          <w:rFonts w:ascii="Times New Roman" w:eastAsia="標楷體" w:hAnsi="Times New Roman"/>
          <w:b/>
          <w:color w:val="2E74B5"/>
          <w:szCs w:val="24"/>
          <w:u w:val="single"/>
        </w:rPr>
        <w:t>5</w:t>
      </w:r>
      <w:r w:rsidR="00871C4B" w:rsidRPr="00C66DA6">
        <w:rPr>
          <w:rFonts w:ascii="Times New Roman" w:eastAsia="標楷體" w:hAnsi="Times New Roman" w:hint="eastAsia"/>
          <w:b/>
          <w:color w:val="2E74B5"/>
          <w:szCs w:val="24"/>
          <w:u w:val="single"/>
        </w:rPr>
        <w:t>年</w:t>
      </w:r>
      <w:r w:rsidR="00871C4B" w:rsidRPr="00C66DA6">
        <w:rPr>
          <w:rFonts w:ascii="Times New Roman" w:eastAsia="標楷體" w:hAnsi="Times New Roman" w:hint="eastAsia"/>
          <w:b/>
          <w:color w:val="2E74B5"/>
          <w:szCs w:val="24"/>
          <w:u w:val="single"/>
        </w:rPr>
        <w:t xml:space="preserve">    </w:t>
      </w:r>
    </w:p>
    <w:p w14:paraId="35F4F3BC" w14:textId="77777777" w:rsidR="00E1648F" w:rsidRDefault="00E1648F" w:rsidP="009226A5">
      <w:pPr>
        <w:pStyle w:val="a4"/>
        <w:numPr>
          <w:ilvl w:val="0"/>
          <w:numId w:val="50"/>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lastRenderedPageBreak/>
        <w:t>本公司</w:t>
      </w:r>
      <w:r>
        <w:rPr>
          <w:rFonts w:ascii="Times New Roman" w:eastAsia="標楷體" w:hAnsi="Times New Roman" w:hint="eastAsia"/>
          <w:szCs w:val="24"/>
          <w:lang w:eastAsia="zh-TW"/>
        </w:rPr>
        <w:t>為提供客戶服務所</w:t>
      </w:r>
      <w:proofErr w:type="spellEnd"/>
      <w:r>
        <w:rPr>
          <w:rFonts w:ascii="Times New Roman" w:eastAsia="標楷體" w:hAnsi="Times New Roman" w:hint="eastAsia"/>
          <w:szCs w:val="24"/>
          <w:lang w:eastAsia="zh-TW"/>
        </w:rPr>
        <w:t>（代）管理之</w:t>
      </w:r>
      <w:proofErr w:type="spellStart"/>
      <w:r w:rsidRPr="008F0914">
        <w:rPr>
          <w:rFonts w:ascii="Times New Roman" w:eastAsia="標楷體" w:hAnsi="Times New Roman" w:hint="eastAsia"/>
          <w:szCs w:val="24"/>
        </w:rPr>
        <w:t>系統</w:t>
      </w:r>
      <w:proofErr w:type="spellEnd"/>
    </w:p>
    <w:p w14:paraId="11374EDD" w14:textId="3B03713D" w:rsidR="00E1648F" w:rsidRPr="008F0914" w:rsidRDefault="00E1648F" w:rsidP="009226A5">
      <w:pPr>
        <w:pStyle w:val="a4"/>
        <w:numPr>
          <w:ilvl w:val="0"/>
          <w:numId w:val="54"/>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001D3FED" w:rsidRPr="001D3FED">
        <w:rPr>
          <w:rFonts w:ascii="Times New Roman" w:eastAsia="標楷體" w:hAnsi="Times New Roman" w:hint="eastAsia"/>
          <w:szCs w:val="24"/>
          <w:u w:val="single"/>
          <w:lang w:eastAsia="zh-TW"/>
        </w:rPr>
        <w:t xml:space="preserve"> </w:t>
      </w:r>
      <w:proofErr w:type="spellStart"/>
      <w:r w:rsidR="00871C4B" w:rsidRPr="001D3FED">
        <w:rPr>
          <w:rFonts w:ascii="Times New Roman" w:eastAsia="標楷體" w:hAnsi="Times New Roman" w:hint="eastAsia"/>
          <w:b/>
          <w:color w:val="2E74B5"/>
          <w:szCs w:val="24"/>
          <w:u w:val="single"/>
        </w:rPr>
        <w:t>電子資料</w:t>
      </w:r>
      <w:proofErr w:type="spellEnd"/>
      <w:r w:rsidR="00871C4B">
        <w:rPr>
          <w:rFonts w:ascii="Times New Roman" w:eastAsia="標楷體" w:hAnsi="Times New Roman" w:hint="eastAsia"/>
          <w:b/>
          <w:color w:val="2E74B5"/>
          <w:szCs w:val="24"/>
          <w:u w:val="single"/>
          <w:lang w:eastAsia="zh-TW"/>
        </w:rPr>
        <w:t xml:space="preserve"> </w:t>
      </w:r>
      <w:r w:rsidR="00871C4B">
        <w:rPr>
          <w:rFonts w:ascii="Times New Roman" w:eastAsia="標楷體" w:hAnsi="Times New Roman"/>
          <w:b/>
          <w:color w:val="2E74B5"/>
          <w:szCs w:val="24"/>
          <w:u w:val="single"/>
          <w:lang w:eastAsia="zh-TW"/>
        </w:rPr>
        <w:t xml:space="preserve"> </w:t>
      </w:r>
    </w:p>
    <w:p w14:paraId="11D9266A" w14:textId="1B131DCB" w:rsidR="00E1648F" w:rsidRPr="008F0914" w:rsidRDefault="00E1648F" w:rsidP="009226A5">
      <w:pPr>
        <w:pStyle w:val="a4"/>
        <w:numPr>
          <w:ilvl w:val="0"/>
          <w:numId w:val="54"/>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保存地點</w:t>
      </w:r>
      <w:proofErr w:type="spellEnd"/>
      <w:r w:rsidRPr="008F0914">
        <w:rPr>
          <w:rFonts w:ascii="Times New Roman" w:eastAsia="標楷體" w:hAnsi="Times New Roman" w:hint="eastAsia"/>
          <w:szCs w:val="24"/>
        </w:rPr>
        <w:t>：</w:t>
      </w:r>
      <w:r w:rsidR="00871C4B" w:rsidRPr="00C66DA6">
        <w:rPr>
          <w:rFonts w:ascii="標楷體" w:eastAsia="標楷體" w:hAnsi="標楷體" w:hint="eastAsia"/>
          <w:color w:val="2E74B5"/>
          <w:szCs w:val="24"/>
          <w:u w:val="single"/>
        </w:rPr>
        <w:t xml:space="preserve">　</w:t>
      </w:r>
      <w:proofErr w:type="spellStart"/>
      <w:r w:rsidR="00871C4B" w:rsidRPr="00C66DA6">
        <w:rPr>
          <w:rFonts w:ascii="Times New Roman" w:eastAsia="標楷體" w:hAnsi="Times New Roman" w:hint="eastAsia"/>
          <w:b/>
          <w:color w:val="2E74B5"/>
          <w:szCs w:val="24"/>
          <w:u w:val="single"/>
        </w:rPr>
        <w:t>電子資料存於</w:t>
      </w:r>
      <w:r w:rsidR="00871C4B">
        <w:rPr>
          <w:rFonts w:ascii="Times New Roman" w:eastAsia="標楷體" w:hAnsi="Times New Roman" w:hint="eastAsia"/>
          <w:b/>
          <w:color w:val="2E74B5"/>
          <w:szCs w:val="24"/>
          <w:u w:val="single"/>
          <w:lang w:eastAsia="zh-TW"/>
        </w:rPr>
        <w:t>本公司租用之</w:t>
      </w:r>
      <w:r w:rsidR="00871C4B" w:rsidRPr="00C66DA6">
        <w:rPr>
          <w:rFonts w:ascii="Times New Roman" w:eastAsia="標楷體" w:hAnsi="Times New Roman" w:hint="eastAsia"/>
          <w:b/>
          <w:color w:val="2E74B5"/>
          <w:szCs w:val="24"/>
          <w:u w:val="single"/>
        </w:rPr>
        <w:t>AWS</w:t>
      </w:r>
      <w:r w:rsidR="00871C4B" w:rsidRPr="00C66DA6">
        <w:rPr>
          <w:rFonts w:ascii="Times New Roman" w:eastAsia="標楷體" w:hAnsi="Times New Roman" w:hint="eastAsia"/>
          <w:b/>
          <w:color w:val="2E74B5"/>
          <w:szCs w:val="24"/>
          <w:u w:val="single"/>
        </w:rPr>
        <w:t>雲端</w:t>
      </w:r>
      <w:r w:rsidR="00871C4B">
        <w:rPr>
          <w:rFonts w:ascii="Times New Roman" w:eastAsia="標楷體" w:hAnsi="Times New Roman" w:hint="eastAsia"/>
          <w:b/>
          <w:color w:val="2E74B5"/>
          <w:szCs w:val="24"/>
          <w:u w:val="single"/>
          <w:lang w:eastAsia="zh-TW"/>
        </w:rPr>
        <w:t>伺服器</w:t>
      </w:r>
      <w:proofErr w:type="spellEnd"/>
      <w:r w:rsidR="00871C4B">
        <w:rPr>
          <w:rFonts w:ascii="Times New Roman" w:eastAsia="標楷體" w:hAnsi="Times New Roman" w:hint="eastAsia"/>
          <w:b/>
          <w:color w:val="2E74B5"/>
          <w:szCs w:val="24"/>
          <w:u w:val="single"/>
          <w:lang w:eastAsia="zh-TW"/>
        </w:rPr>
        <w:t xml:space="preserve"> </w:t>
      </w:r>
      <w:r w:rsidR="00871C4B">
        <w:rPr>
          <w:rFonts w:ascii="Times New Roman" w:eastAsia="標楷體" w:hAnsi="Times New Roman"/>
          <w:b/>
          <w:color w:val="2E74B5"/>
          <w:szCs w:val="24"/>
          <w:u w:val="single"/>
          <w:lang w:eastAsia="zh-TW"/>
        </w:rPr>
        <w:t xml:space="preserve"> </w:t>
      </w:r>
    </w:p>
    <w:p w14:paraId="52A377D7" w14:textId="77777777" w:rsidR="00933347" w:rsidRPr="00871C4B" w:rsidRDefault="00E1648F" w:rsidP="009226A5">
      <w:pPr>
        <w:pStyle w:val="a4"/>
        <w:numPr>
          <w:ilvl w:val="0"/>
          <w:numId w:val="54"/>
        </w:numPr>
        <w:snapToGrid w:val="0"/>
        <w:spacing w:line="460" w:lineRule="exact"/>
        <w:ind w:leftChars="300" w:left="1200"/>
        <w:jc w:val="both"/>
        <w:rPr>
          <w:rFonts w:ascii="Times New Roman" w:eastAsia="標楷體" w:hAnsi="Times New Roman"/>
          <w:b/>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00871C4B"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00871C4B" w:rsidRPr="00C66DA6">
        <w:rPr>
          <w:rFonts w:ascii="Times New Roman" w:eastAsia="標楷體" w:hAnsi="Times New Roman"/>
          <w:b/>
          <w:color w:val="2E74B5"/>
          <w:szCs w:val="24"/>
          <w:u w:val="single"/>
        </w:rPr>
        <w:t>5</w:t>
      </w:r>
      <w:r w:rsidR="00871C4B" w:rsidRPr="00C66DA6">
        <w:rPr>
          <w:rFonts w:ascii="Times New Roman" w:eastAsia="標楷體" w:hAnsi="Times New Roman" w:hint="eastAsia"/>
          <w:b/>
          <w:color w:val="2E74B5"/>
          <w:szCs w:val="24"/>
          <w:u w:val="single"/>
        </w:rPr>
        <w:t>年</w:t>
      </w:r>
      <w:r w:rsidR="00871C4B" w:rsidRPr="00C66DA6">
        <w:rPr>
          <w:rFonts w:ascii="Times New Roman" w:eastAsia="標楷體" w:hAnsi="Times New Roman" w:hint="eastAsia"/>
          <w:b/>
          <w:color w:val="2E74B5"/>
          <w:szCs w:val="24"/>
          <w:u w:val="single"/>
        </w:rPr>
        <w:t xml:space="preserve">    </w:t>
      </w:r>
    </w:p>
    <w:p w14:paraId="643949F2" w14:textId="77777777" w:rsidR="00933347" w:rsidRPr="00C66DA6" w:rsidRDefault="00933347" w:rsidP="009226A5">
      <w:pPr>
        <w:pStyle w:val="a4"/>
        <w:numPr>
          <w:ilvl w:val="0"/>
          <w:numId w:val="56"/>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落實執行個人資料檔案安全維護計畫之證據</w:t>
      </w:r>
      <w:proofErr w:type="spellEnd"/>
    </w:p>
    <w:p w14:paraId="04D6B6C3" w14:textId="387B3299" w:rsidR="00933347" w:rsidRPr="00C66DA6" w:rsidRDefault="00933347" w:rsidP="00C70E5E">
      <w:pPr>
        <w:pStyle w:val="a4"/>
        <w:numPr>
          <w:ilvl w:val="0"/>
          <w:numId w:val="27"/>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保</w:t>
      </w:r>
      <w:r w:rsidRPr="00C66DA6">
        <w:rPr>
          <w:rFonts w:ascii="標楷體" w:eastAsia="標楷體" w:hAnsi="標楷體" w:hint="eastAsia"/>
          <w:szCs w:val="24"/>
        </w:rPr>
        <w:t>存方法</w:t>
      </w:r>
      <w:proofErr w:type="spellEnd"/>
      <w:r w:rsidRPr="00C66DA6">
        <w:rPr>
          <w:rFonts w:ascii="標楷體" w:eastAsia="標楷體" w:hAnsi="標楷體" w:hint="eastAsia"/>
          <w:szCs w:val="24"/>
        </w:rPr>
        <w:t>：</w:t>
      </w: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電子資料</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themeColor="accent1" w:themeShade="BF"/>
          <w:szCs w:val="24"/>
          <w:lang w:eastAsia="zh-TW"/>
        </w:rPr>
        <w:t>紙本紀錄</w:t>
      </w:r>
      <w:proofErr w:type="spellEnd"/>
      <w:r w:rsidRPr="00C66DA6">
        <w:rPr>
          <w:rFonts w:ascii="標楷體" w:eastAsia="標楷體" w:hAnsi="標楷體" w:hint="eastAsia"/>
          <w:color w:val="2E74B5"/>
          <w:szCs w:val="24"/>
          <w:u w:val="single"/>
        </w:rPr>
        <w:t xml:space="preserve">　</w:t>
      </w:r>
    </w:p>
    <w:p w14:paraId="3C2E1541" w14:textId="33D66BD6" w:rsidR="00933347" w:rsidRPr="00C66DA6" w:rsidRDefault="00933347" w:rsidP="00202ABD">
      <w:pPr>
        <w:pStyle w:val="a4"/>
        <w:numPr>
          <w:ilvl w:val="0"/>
          <w:numId w:val="27"/>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保存</w:t>
      </w:r>
      <w:r w:rsidRPr="00C66DA6">
        <w:rPr>
          <w:rFonts w:ascii="標楷體" w:eastAsia="標楷體" w:hAnsi="標楷體" w:hint="eastAsia"/>
          <w:szCs w:val="24"/>
        </w:rPr>
        <w:t>地點</w:t>
      </w:r>
      <w:proofErr w:type="spellEnd"/>
      <w:r w:rsidRPr="00C66DA6">
        <w:rPr>
          <w:rFonts w:ascii="標楷體" w:eastAsia="標楷體" w:hAnsi="標楷體" w:hint="eastAsia"/>
          <w:szCs w:val="24"/>
        </w:rPr>
        <w:t>：</w:t>
      </w:r>
      <w:r w:rsidRPr="00C66DA6">
        <w:rPr>
          <w:rFonts w:ascii="標楷體" w:eastAsia="標楷體" w:hAnsi="標楷體" w:hint="eastAsia"/>
          <w:color w:val="2E74B5"/>
          <w:szCs w:val="24"/>
          <w:u w:val="single"/>
        </w:rPr>
        <w:t xml:space="preserve">　</w:t>
      </w:r>
      <w:r w:rsidR="00202ABD" w:rsidRPr="00202ABD">
        <w:rPr>
          <w:rFonts w:ascii="標楷體" w:eastAsia="標楷體" w:hAnsi="標楷體" w:hint="eastAsia"/>
          <w:b/>
          <w:color w:val="2E74B5"/>
          <w:szCs w:val="24"/>
          <w:u w:val="single"/>
          <w:lang w:eastAsia="zh-TW"/>
        </w:rPr>
        <w:t>電子資料存於</w:t>
      </w:r>
      <w:proofErr w:type="spellStart"/>
      <w:r w:rsidRPr="00C66DA6">
        <w:rPr>
          <w:rFonts w:ascii="Times New Roman" w:eastAsia="標楷體" w:hAnsi="Times New Roman" w:hint="eastAsia"/>
          <w:b/>
          <w:color w:val="2E74B5"/>
          <w:szCs w:val="24"/>
          <w:u w:val="single"/>
        </w:rPr>
        <w:t>本公司機房</w:t>
      </w:r>
      <w:r w:rsidR="00276D99" w:rsidRPr="00C66DA6">
        <w:rPr>
          <w:rFonts w:ascii="Times New Roman" w:eastAsia="標楷體" w:hAnsi="Times New Roman" w:hint="eastAsia"/>
          <w:b/>
          <w:color w:val="2E74B5"/>
          <w:szCs w:val="24"/>
          <w:u w:val="single"/>
        </w:rPr>
        <w:t>自行管理之伺服器</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szCs w:val="24"/>
          <w:u w:val="single"/>
          <w:lang w:eastAsia="zh-TW"/>
        </w:rPr>
        <w:t>紙本紀錄存放檔案櫃</w:t>
      </w:r>
      <w:proofErr w:type="spellEnd"/>
      <w:r w:rsidR="00202ABD">
        <w:rPr>
          <w:rFonts w:ascii="Times New Roman" w:eastAsia="標楷體" w:hAnsi="Times New Roman" w:hint="eastAsia"/>
          <w:b/>
          <w:color w:val="2E74B5"/>
          <w:szCs w:val="24"/>
          <w:u w:val="single"/>
          <w:lang w:eastAsia="zh-TW"/>
        </w:rPr>
        <w:t xml:space="preserve">　</w:t>
      </w:r>
      <w:r w:rsidRPr="00C66DA6">
        <w:rPr>
          <w:rFonts w:ascii="標楷體" w:eastAsia="標楷體" w:hAnsi="標楷體" w:hint="eastAsia"/>
          <w:color w:val="2E74B5"/>
          <w:szCs w:val="24"/>
          <w:u w:val="single"/>
        </w:rPr>
        <w:t xml:space="preserve">　</w:t>
      </w:r>
    </w:p>
    <w:p w14:paraId="4EF24437" w14:textId="77777777" w:rsidR="00933347" w:rsidRPr="00C66DA6" w:rsidRDefault="00933347" w:rsidP="00C70E5E">
      <w:pPr>
        <w:pStyle w:val="a4"/>
        <w:numPr>
          <w:ilvl w:val="0"/>
          <w:numId w:val="27"/>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保存期限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Pr="00C66DA6">
        <w:rPr>
          <w:rFonts w:ascii="Times New Roman" w:eastAsia="標楷體" w:hAnsi="Times New Roman"/>
          <w:b/>
          <w:color w:val="2E74B5"/>
          <w:szCs w:val="24"/>
          <w:u w:val="single"/>
        </w:rPr>
        <w:t>5</w:t>
      </w:r>
      <w:r w:rsidRPr="00C66DA6">
        <w:rPr>
          <w:rFonts w:ascii="Times New Roman" w:eastAsia="標楷體" w:hAnsi="Times New Roman" w:hint="eastAsia"/>
          <w:b/>
          <w:color w:val="2E74B5"/>
          <w:szCs w:val="24"/>
          <w:u w:val="single"/>
        </w:rPr>
        <w:t>年</w:t>
      </w:r>
      <w:r w:rsidRPr="00C66DA6">
        <w:rPr>
          <w:rFonts w:ascii="Times New Roman" w:eastAsia="標楷體" w:hAnsi="Times New Roman" w:hint="eastAsia"/>
          <w:b/>
          <w:color w:val="2E74B5"/>
          <w:szCs w:val="24"/>
          <w:u w:val="single"/>
        </w:rPr>
        <w:t xml:space="preserve">    </w:t>
      </w:r>
    </w:p>
    <w:p w14:paraId="3F2FD782" w14:textId="77777777" w:rsidR="00933347"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資料安全稽核</w:t>
      </w:r>
      <w:proofErr w:type="spellEnd"/>
    </w:p>
    <w:p w14:paraId="296B74CA" w14:textId="77777777" w:rsidR="005277E8" w:rsidRPr="00C66DA6" w:rsidRDefault="005277E8" w:rsidP="005277E8">
      <w:pPr>
        <w:pStyle w:val="a4"/>
        <w:snapToGrid w:val="0"/>
        <w:spacing w:beforeLines="50" w:before="180" w:afterLines="50" w:after="180" w:line="460" w:lineRule="exact"/>
        <w:ind w:leftChars="0" w:left="482"/>
        <w:rPr>
          <w:rFonts w:ascii="Times New Roman" w:eastAsia="標楷體" w:hAnsi="Times New Roman"/>
          <w:b/>
          <w:szCs w:val="24"/>
        </w:rPr>
      </w:pPr>
      <w:r>
        <w:rPr>
          <w:rFonts w:ascii="Times New Roman" w:eastAsia="標楷體" w:hAnsi="Times New Roman" w:hint="eastAsia"/>
          <w:b/>
          <w:szCs w:val="24"/>
          <w:lang w:eastAsia="zh-TW"/>
        </w:rPr>
        <w:t>本公司資料安全稽核機制如下：</w:t>
      </w:r>
    </w:p>
    <w:p w14:paraId="1A6C25B4" w14:textId="77777777" w:rsidR="00933347" w:rsidRPr="00C66DA6" w:rsidRDefault="00933347" w:rsidP="00C70E5E">
      <w:pPr>
        <w:pStyle w:val="a4"/>
        <w:numPr>
          <w:ilvl w:val="0"/>
          <w:numId w:val="22"/>
        </w:numPr>
        <w:snapToGrid w:val="0"/>
        <w:spacing w:beforeLines="50" w:before="180" w:line="460" w:lineRule="exact"/>
        <w:ind w:leftChars="0"/>
        <w:jc w:val="both"/>
        <w:rPr>
          <w:rFonts w:ascii="Times New Roman" w:eastAsia="標楷體" w:hAnsi="Times New Roman"/>
          <w:szCs w:val="24"/>
        </w:rPr>
      </w:pP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b/>
          <w:color w:val="2E74B5"/>
          <w:szCs w:val="24"/>
          <w:u w:val="single"/>
        </w:rPr>
        <w:t xml:space="preserve">  </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szCs w:val="24"/>
        </w:rPr>
        <w:t>定期檢查或稽核一次</w:t>
      </w:r>
      <w:proofErr w:type="spellEnd"/>
    </w:p>
    <w:p w14:paraId="41EF2655"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自我檢查</w:t>
      </w:r>
    </w:p>
    <w:p w14:paraId="0E9E70B6"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內部稽核</w:t>
      </w:r>
    </w:p>
    <w:p w14:paraId="6F56A3D2" w14:textId="77777777" w:rsidR="00933347" w:rsidRPr="00C66DA6" w:rsidRDefault="00933347" w:rsidP="00933347">
      <w:pPr>
        <w:snapToGrid w:val="0"/>
        <w:spacing w:line="460" w:lineRule="exact"/>
        <w:ind w:leftChars="300" w:left="960" w:hangingChars="100" w:hanging="240"/>
        <w:rPr>
          <w:rFonts w:ascii="Times New Roman" w:eastAsia="標楷體" w:hAnsi="Times New Roman"/>
          <w:b/>
          <w:szCs w:val="24"/>
        </w:rPr>
      </w:pPr>
      <w:r w:rsidRPr="00C66DA6">
        <w:rPr>
          <w:rFonts w:ascii="標楷體" w:eastAsia="標楷體" w:hAnsi="標楷體" w:hint="eastAsia"/>
          <w:szCs w:val="24"/>
        </w:rPr>
        <w:t>□第三方外部稽核</w:t>
      </w:r>
    </w:p>
    <w:p w14:paraId="69D7A7D9" w14:textId="77777777" w:rsidR="00933347" w:rsidRPr="00C66DA6" w:rsidRDefault="00933347" w:rsidP="00C70E5E">
      <w:pPr>
        <w:pStyle w:val="a4"/>
        <w:numPr>
          <w:ilvl w:val="0"/>
          <w:numId w:val="22"/>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稽核人員資格</w:t>
      </w:r>
      <w:proofErr w:type="spellEnd"/>
    </w:p>
    <w:p w14:paraId="114F13B7"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具個資稽核證照之人員</w:t>
      </w:r>
    </w:p>
    <w:p w14:paraId="21B40BD4"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□管理人員</w:t>
      </w:r>
    </w:p>
    <w:p w14:paraId="13368E46"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法制人員</w:t>
      </w:r>
    </w:p>
    <w:p w14:paraId="2EFCC722"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資訊安全人員</w:t>
      </w:r>
    </w:p>
    <w:p w14:paraId="32702391" w14:textId="77777777" w:rsidR="00933347" w:rsidRPr="00C66DA6" w:rsidRDefault="00933347" w:rsidP="00C70E5E">
      <w:pPr>
        <w:pStyle w:val="a4"/>
        <w:numPr>
          <w:ilvl w:val="0"/>
          <w:numId w:val="22"/>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稽核</w:t>
      </w:r>
      <w:r w:rsidRPr="00C66DA6">
        <w:rPr>
          <w:rFonts w:ascii="標楷體" w:eastAsia="標楷體" w:hAnsi="標楷體" w:hint="eastAsia"/>
          <w:szCs w:val="24"/>
        </w:rPr>
        <w:t>結果之處理</w:t>
      </w:r>
      <w:proofErr w:type="spellEnd"/>
    </w:p>
    <w:p w14:paraId="13113EB5"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作成評估報告</w:t>
      </w:r>
      <w:proofErr w:type="spellEnd"/>
    </w:p>
    <w:p w14:paraId="179F4EBE"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保留稽核紀錄</w:t>
      </w:r>
      <w:proofErr w:type="spellEnd"/>
    </w:p>
    <w:p w14:paraId="559C9036"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回報管理階層審查</w:t>
      </w:r>
      <w:proofErr w:type="spellEnd"/>
    </w:p>
    <w:p w14:paraId="72554281"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立即檢討改善</w:t>
      </w:r>
      <w:proofErr w:type="spellEnd"/>
    </w:p>
    <w:p w14:paraId="4BE5355D" w14:textId="77777777" w:rsidR="00933347" w:rsidRPr="00C66DA6" w:rsidRDefault="00933347" w:rsidP="00ED06AB">
      <w:pPr>
        <w:pStyle w:val="a4"/>
        <w:numPr>
          <w:ilvl w:val="3"/>
          <w:numId w:val="3"/>
        </w:numPr>
        <w:snapToGrid w:val="0"/>
        <w:spacing w:line="460" w:lineRule="exact"/>
        <w:ind w:leftChars="400" w:left="1200" w:hangingChars="100" w:hanging="240"/>
        <w:rPr>
          <w:rFonts w:ascii="標楷體" w:eastAsia="標楷體" w:hAnsi="標楷體"/>
          <w:szCs w:val="24"/>
        </w:rPr>
      </w:pPr>
      <w:proofErr w:type="spellStart"/>
      <w:r w:rsidRPr="00ED06AB">
        <w:rPr>
          <w:rFonts w:ascii="Times New Roman" w:eastAsia="標楷體" w:hAnsi="Times New Roman" w:hint="eastAsia"/>
          <w:szCs w:val="24"/>
        </w:rPr>
        <w:t>修</w:t>
      </w:r>
      <w:r w:rsidRPr="00C66DA6">
        <w:rPr>
          <w:rFonts w:ascii="標楷體" w:eastAsia="標楷體" w:hAnsi="標楷體" w:hint="eastAsia"/>
          <w:szCs w:val="24"/>
        </w:rPr>
        <w:t>正</w:t>
      </w:r>
      <w:r w:rsidRPr="00C66DA6">
        <w:rPr>
          <w:rFonts w:ascii="Times New Roman" w:eastAsia="標楷體" w:hAnsi="Times New Roman" w:hint="eastAsia"/>
          <w:szCs w:val="24"/>
        </w:rPr>
        <w:t>本計畫</w:t>
      </w:r>
      <w:proofErr w:type="spellEnd"/>
    </w:p>
    <w:p w14:paraId="333D1D35" w14:textId="77777777" w:rsidR="00933347" w:rsidRPr="00C66DA6" w:rsidRDefault="00933347" w:rsidP="00C70E5E">
      <w:pPr>
        <w:pStyle w:val="a4"/>
        <w:numPr>
          <w:ilvl w:val="0"/>
          <w:numId w:val="22"/>
        </w:numPr>
        <w:snapToGrid w:val="0"/>
        <w:spacing w:beforeLines="50" w:before="180" w:line="460" w:lineRule="exact"/>
        <w:ind w:leftChars="0" w:left="964" w:hanging="482"/>
        <w:jc w:val="both"/>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檢查執行頻率</w:t>
      </w:r>
      <w:proofErr w:type="spellEnd"/>
    </w:p>
    <w:p w14:paraId="4A964DB9" w14:textId="77777777" w:rsidR="00933347" w:rsidRPr="00C66DA6" w:rsidRDefault="00933347" w:rsidP="005277E8">
      <w:pPr>
        <w:pStyle w:val="a4"/>
        <w:snapToGrid w:val="0"/>
        <w:spacing w:line="460" w:lineRule="exact"/>
        <w:ind w:leftChars="0" w:left="960"/>
        <w:rPr>
          <w:rFonts w:ascii="標楷體" w:eastAsia="標楷體" w:hAnsi="標楷體"/>
          <w:b/>
          <w:szCs w:val="24"/>
        </w:rPr>
      </w:pPr>
      <w:proofErr w:type="spellStart"/>
      <w:r w:rsidRPr="00C66DA6">
        <w:rPr>
          <w:rFonts w:ascii="Times New Roman" w:eastAsia="標楷體" w:hAnsi="Times New Roman" w:hint="eastAsia"/>
          <w:b/>
          <w:szCs w:val="24"/>
        </w:rPr>
        <w:t>本公司</w:t>
      </w:r>
      <w:r w:rsidRPr="00C66DA6">
        <w:rPr>
          <w:rFonts w:ascii="標楷體" w:eastAsia="標楷體" w:hAnsi="標楷體" w:hint="eastAsia"/>
          <w:b/>
          <w:szCs w:val="24"/>
        </w:rPr>
        <w:t>為</w:t>
      </w:r>
      <w:proofErr w:type="spellEnd"/>
      <w:r w:rsidRPr="00C66DA6">
        <w:rPr>
          <w:rFonts w:ascii="標楷體" w:eastAsia="標楷體" w:hAnsi="標楷體" w:hint="eastAsia"/>
          <w:b/>
          <w:szCs w:val="24"/>
        </w:rPr>
        <w:t>：</w:t>
      </w:r>
    </w:p>
    <w:p w14:paraId="03309963"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萬元以下或保有個資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筆以下者，</w:t>
      </w:r>
      <w:r w:rsidRPr="00C66DA6">
        <w:rPr>
          <w:rFonts w:ascii="標楷體" w:eastAsia="標楷體" w:hAnsi="標楷體" w:hint="eastAsia"/>
          <w:szCs w:val="24"/>
        </w:rPr>
        <w:t>執行</w:t>
      </w:r>
      <w:r w:rsidRPr="00C66DA6">
        <w:rPr>
          <w:rFonts w:ascii="Times New Roman" w:eastAsia="標楷體" w:hAnsi="Times New Roman" w:hint="eastAsia"/>
          <w:szCs w:val="24"/>
        </w:rPr>
        <w:t>安全維護措施</w:t>
      </w:r>
    </w:p>
    <w:p w14:paraId="7A792302" w14:textId="77777777" w:rsidR="00933347" w:rsidRPr="00C66DA6" w:rsidRDefault="00933347" w:rsidP="00933347">
      <w:pPr>
        <w:snapToGrid w:val="0"/>
        <w:spacing w:line="460" w:lineRule="exact"/>
        <w:ind w:leftChars="300" w:left="960" w:hangingChars="100" w:hanging="240"/>
        <w:rPr>
          <w:rFonts w:ascii="Times New Roman" w:eastAsia="標楷體" w:hAnsi="Times New Roman"/>
          <w:szCs w:val="24"/>
        </w:rPr>
      </w:pPr>
      <w:r w:rsidRPr="00100944">
        <w:rPr>
          <w:rFonts w:ascii="標楷體" w:eastAsia="標楷體" w:hAnsi="標楷體" w:hint="eastAsia"/>
          <w:color w:val="2E74B5" w:themeColor="accent1" w:themeShade="BF"/>
          <w:szCs w:val="24"/>
        </w:rPr>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萬元以上或保有個資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筆以上者，每</w:t>
      </w:r>
      <w:r w:rsidRPr="00C66DA6">
        <w:rPr>
          <w:rFonts w:ascii="Times New Roman" w:eastAsia="標楷體" w:hAnsi="Times New Roman" w:hint="eastAsia"/>
          <w:szCs w:val="24"/>
        </w:rPr>
        <w:t>12</w:t>
      </w:r>
      <w:r w:rsidRPr="00C66DA6">
        <w:rPr>
          <w:rFonts w:ascii="Times New Roman" w:eastAsia="標楷體" w:hAnsi="Times New Roman" w:hint="eastAsia"/>
          <w:szCs w:val="24"/>
        </w:rPr>
        <w:t>個月定期</w:t>
      </w:r>
      <w:r w:rsidRPr="00C66DA6">
        <w:rPr>
          <w:rFonts w:ascii="標楷體" w:eastAsia="標楷體" w:hAnsi="標楷體" w:hint="eastAsia"/>
          <w:szCs w:val="24"/>
        </w:rPr>
        <w:t>執行</w:t>
      </w:r>
      <w:r w:rsidRPr="00C66DA6">
        <w:rPr>
          <w:rFonts w:ascii="Times New Roman" w:eastAsia="標楷體" w:hAnsi="Times New Roman" w:hint="eastAsia"/>
          <w:szCs w:val="24"/>
        </w:rPr>
        <w:t>一次安全維護措施</w:t>
      </w:r>
    </w:p>
    <w:p w14:paraId="1440FED7" w14:textId="77777777" w:rsidR="005277E8" w:rsidRDefault="005277E8" w:rsidP="005277E8">
      <w:pPr>
        <w:pStyle w:val="a4"/>
        <w:numPr>
          <w:ilvl w:val="0"/>
          <w:numId w:val="22"/>
        </w:numPr>
        <w:snapToGrid w:val="0"/>
        <w:spacing w:beforeLines="50" w:before="180" w:line="460" w:lineRule="exact"/>
        <w:ind w:leftChars="0" w:left="964" w:hanging="482"/>
        <w:jc w:val="both"/>
        <w:rPr>
          <w:rFonts w:ascii="Times New Roman" w:eastAsia="標楷體" w:hAnsi="Times New Roman"/>
          <w:b/>
          <w:szCs w:val="24"/>
        </w:rPr>
      </w:pPr>
      <w:r>
        <w:rPr>
          <w:rFonts w:ascii="Times New Roman" w:eastAsia="標楷體" w:hAnsi="Times New Roman" w:hint="eastAsia"/>
          <w:b/>
          <w:szCs w:val="24"/>
          <w:lang w:eastAsia="zh-TW"/>
        </w:rPr>
        <w:t>稽核範圍</w:t>
      </w:r>
    </w:p>
    <w:p w14:paraId="1C7D32EF" w14:textId="4273FBC4" w:rsidR="005277E8" w:rsidRDefault="005277E8" w:rsidP="009226A5">
      <w:pPr>
        <w:pStyle w:val="a4"/>
        <w:numPr>
          <w:ilvl w:val="0"/>
          <w:numId w:val="37"/>
        </w:numPr>
        <w:snapToGrid w:val="0"/>
        <w:spacing w:line="460" w:lineRule="exact"/>
        <w:ind w:leftChars="300" w:left="960" w:hangingChars="100" w:hanging="240"/>
        <w:rPr>
          <w:rFonts w:ascii="Times New Roman" w:eastAsia="標楷體" w:hAnsi="Times New Roman"/>
          <w:b/>
          <w:szCs w:val="24"/>
        </w:rPr>
      </w:pPr>
      <w:r w:rsidRPr="00902F6D">
        <w:rPr>
          <w:rFonts w:ascii="Times New Roman" w:eastAsia="標楷體" w:hAnsi="Times New Roman" w:hint="eastAsia"/>
          <w:b/>
          <w:szCs w:val="24"/>
          <w:lang w:eastAsia="zh-TW"/>
        </w:rPr>
        <w:t>本公司</w:t>
      </w:r>
      <w:r w:rsidR="00902F6D">
        <w:rPr>
          <w:rFonts w:ascii="Times New Roman" w:eastAsia="標楷體" w:hAnsi="Times New Roman" w:hint="eastAsia"/>
          <w:b/>
          <w:szCs w:val="24"/>
          <w:lang w:eastAsia="zh-TW"/>
        </w:rPr>
        <w:t>所有</w:t>
      </w:r>
      <w:proofErr w:type="gramStart"/>
      <w:r w:rsidR="00902F6D">
        <w:rPr>
          <w:rFonts w:ascii="Times New Roman" w:eastAsia="標楷體" w:hAnsi="Times New Roman" w:hint="eastAsia"/>
          <w:b/>
          <w:szCs w:val="24"/>
          <w:lang w:eastAsia="zh-TW"/>
        </w:rPr>
        <w:t>個</w:t>
      </w:r>
      <w:proofErr w:type="gramEnd"/>
      <w:r w:rsidR="00902F6D">
        <w:rPr>
          <w:rFonts w:ascii="Times New Roman" w:eastAsia="標楷體" w:hAnsi="Times New Roman" w:hint="eastAsia"/>
          <w:b/>
          <w:szCs w:val="24"/>
          <w:lang w:eastAsia="zh-TW"/>
        </w:rPr>
        <w:t>資</w:t>
      </w:r>
      <w:r w:rsidR="00D10557" w:rsidRPr="00902F6D">
        <w:rPr>
          <w:rFonts w:ascii="Times New Roman" w:eastAsia="標楷體" w:hAnsi="Times New Roman" w:hint="eastAsia"/>
          <w:b/>
          <w:szCs w:val="24"/>
          <w:lang w:eastAsia="zh-TW"/>
        </w:rPr>
        <w:t>安全維護措施</w:t>
      </w:r>
    </w:p>
    <w:p w14:paraId="34FC65BB" w14:textId="74C9823C" w:rsidR="00EF4E2A" w:rsidRDefault="00EF4E2A" w:rsidP="00EF4E2A">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F4E2A">
        <w:rPr>
          <w:rFonts w:ascii="Times New Roman" w:eastAsia="標楷體" w:hAnsi="Times New Roman" w:hint="eastAsia"/>
          <w:szCs w:val="24"/>
        </w:rPr>
        <w:t>配置管理之人員及相當資源</w:t>
      </w:r>
      <w:proofErr w:type="spellEnd"/>
    </w:p>
    <w:p w14:paraId="49D9EDE5" w14:textId="2615C11D" w:rsidR="00933347" w:rsidRPr="00C66DA6" w:rsidRDefault="00933347" w:rsidP="00933347">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界定個人資料之範圍</w:t>
      </w:r>
      <w:proofErr w:type="spellEnd"/>
      <w:r w:rsidR="00EF4E2A">
        <w:rPr>
          <w:rFonts w:ascii="Times New Roman" w:eastAsia="標楷體" w:hAnsi="Times New Roman" w:hint="eastAsia"/>
          <w:szCs w:val="24"/>
          <w:lang w:eastAsia="zh-TW"/>
        </w:rPr>
        <w:t>（並檢查是否定期盤點）</w:t>
      </w:r>
    </w:p>
    <w:p w14:paraId="48883F29" w14:textId="31280BC9" w:rsidR="00933347" w:rsidRDefault="00933347" w:rsidP="00EF4E2A">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個人資料之風險評估</w:t>
      </w:r>
      <w:r w:rsidR="00EF4E2A" w:rsidRPr="00EF4E2A">
        <w:rPr>
          <w:rFonts w:ascii="Times New Roman" w:eastAsia="標楷體" w:hAnsi="Times New Roman" w:hint="eastAsia"/>
          <w:szCs w:val="24"/>
        </w:rPr>
        <w:t>及管理機制</w:t>
      </w:r>
      <w:proofErr w:type="spellEnd"/>
      <w:r w:rsidR="00EF4E2A">
        <w:rPr>
          <w:rFonts w:ascii="Times New Roman" w:eastAsia="標楷體" w:hAnsi="Times New Roman" w:hint="eastAsia"/>
          <w:szCs w:val="24"/>
          <w:lang w:eastAsia="zh-TW"/>
        </w:rPr>
        <w:t>（並檢查是否定期</w:t>
      </w:r>
      <w:proofErr w:type="spellStart"/>
      <w:r w:rsidR="00EF4E2A" w:rsidRPr="00C66DA6">
        <w:rPr>
          <w:rFonts w:ascii="Times New Roman" w:eastAsia="標楷體" w:hAnsi="Times New Roman" w:hint="eastAsia"/>
          <w:szCs w:val="24"/>
        </w:rPr>
        <w:t>評估</w:t>
      </w:r>
      <w:proofErr w:type="spellEnd"/>
      <w:r w:rsidR="00EF4E2A">
        <w:rPr>
          <w:rFonts w:ascii="Times New Roman" w:eastAsia="標楷體" w:hAnsi="Times New Roman" w:hint="eastAsia"/>
          <w:szCs w:val="24"/>
          <w:lang w:eastAsia="zh-TW"/>
        </w:rPr>
        <w:t>）</w:t>
      </w:r>
    </w:p>
    <w:p w14:paraId="6858F143" w14:textId="18AE0E44" w:rsidR="00EF4E2A" w:rsidRDefault="00EF4E2A"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F4E2A">
        <w:rPr>
          <w:rFonts w:ascii="Times New Roman" w:eastAsia="標楷體" w:hAnsi="Times New Roman" w:hint="eastAsia"/>
          <w:szCs w:val="24"/>
        </w:rPr>
        <w:t>事故之預防、通報及應變機制</w:t>
      </w:r>
      <w:proofErr w:type="spellEnd"/>
    </w:p>
    <w:p w14:paraId="6865F5FB" w14:textId="73F994AA" w:rsidR="00EF4E2A" w:rsidRPr="00EF4E2A" w:rsidRDefault="00EF4E2A"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F4E2A">
        <w:rPr>
          <w:rFonts w:ascii="Times New Roman" w:eastAsia="標楷體" w:hAnsi="Times New Roman" w:hint="eastAsia"/>
          <w:szCs w:val="24"/>
        </w:rPr>
        <w:t>個人資料蒐集、處理及利用之內部管理程序</w:t>
      </w:r>
      <w:proofErr w:type="spellEnd"/>
      <w:r w:rsidRPr="00EF4E2A">
        <w:rPr>
          <w:rFonts w:ascii="Times New Roman" w:eastAsia="標楷體" w:hAnsi="Times New Roman" w:hint="eastAsia"/>
          <w:szCs w:val="24"/>
          <w:lang w:eastAsia="zh-TW"/>
        </w:rPr>
        <w:t>（並檢查是否定期</w:t>
      </w:r>
      <w:proofErr w:type="spellStart"/>
      <w:r w:rsidRPr="00EF4E2A">
        <w:rPr>
          <w:rFonts w:ascii="Times New Roman" w:eastAsia="標楷體" w:hAnsi="Times New Roman" w:hint="eastAsia"/>
          <w:szCs w:val="24"/>
        </w:rPr>
        <w:t>評估檢視</w:t>
      </w:r>
      <w:proofErr w:type="gramStart"/>
      <w:r w:rsidRPr="00EF4E2A">
        <w:rPr>
          <w:rFonts w:ascii="Times New Roman" w:eastAsia="標楷體" w:hAnsi="Times New Roman" w:hint="eastAsia"/>
          <w:szCs w:val="24"/>
        </w:rPr>
        <w:t>個</w:t>
      </w:r>
      <w:proofErr w:type="gramEnd"/>
      <w:r w:rsidRPr="00EF4E2A">
        <w:rPr>
          <w:rFonts w:ascii="Times New Roman" w:eastAsia="標楷體" w:hAnsi="Times New Roman" w:hint="eastAsia"/>
          <w:szCs w:val="24"/>
        </w:rPr>
        <w:t>資蒐集目的是否已消失</w:t>
      </w:r>
      <w:proofErr w:type="spellEnd"/>
      <w:r w:rsidRPr="00EF4E2A">
        <w:rPr>
          <w:rFonts w:ascii="Times New Roman" w:eastAsia="標楷體" w:hAnsi="Times New Roman" w:hint="eastAsia"/>
          <w:szCs w:val="24"/>
          <w:lang w:eastAsia="zh-TW"/>
        </w:rPr>
        <w:t>）</w:t>
      </w:r>
    </w:p>
    <w:p w14:paraId="704B62FC" w14:textId="5BCE2E8C" w:rsidR="00933347" w:rsidRPr="00902F6D" w:rsidRDefault="00EF4E2A" w:rsidP="00C81524">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資料安全管理</w:t>
      </w:r>
      <w:r w:rsidRPr="00902F6D">
        <w:rPr>
          <w:rFonts w:ascii="Times New Roman" w:eastAsia="標楷體" w:hAnsi="Times New Roman" w:hint="eastAsia"/>
          <w:szCs w:val="24"/>
          <w:lang w:eastAsia="zh-TW"/>
        </w:rPr>
        <w:t>措施</w:t>
      </w:r>
      <w:proofErr w:type="spellEnd"/>
      <w:r w:rsidRPr="00902F6D">
        <w:rPr>
          <w:rFonts w:ascii="Times New Roman" w:eastAsia="標楷體" w:hAnsi="Times New Roman" w:hint="eastAsia"/>
          <w:szCs w:val="24"/>
          <w:lang w:eastAsia="zh-TW"/>
        </w:rPr>
        <w:t>（並檢查是否定期</w:t>
      </w:r>
      <w:r w:rsidR="00902F6D" w:rsidRPr="00902F6D">
        <w:rPr>
          <w:rFonts w:ascii="Times New Roman" w:eastAsia="標楷體" w:hAnsi="Times New Roman" w:hint="eastAsia"/>
          <w:szCs w:val="24"/>
          <w:lang w:eastAsia="zh-TW"/>
        </w:rPr>
        <w:t>更新</w:t>
      </w:r>
      <w:proofErr w:type="spellStart"/>
      <w:r w:rsidR="00933347" w:rsidRPr="00902F6D">
        <w:rPr>
          <w:rFonts w:ascii="Times New Roman" w:eastAsia="標楷體" w:hAnsi="Times New Roman" w:hint="eastAsia"/>
          <w:szCs w:val="24"/>
        </w:rPr>
        <w:t>防止外部網路入侵對策</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演練異常存取行為因應機制</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檢測系統漏洞及修補</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更新及執行防毒軟體及檢測惡意程式</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檢查資通系統使用狀況及存取個資情形</w:t>
      </w:r>
      <w:proofErr w:type="spellEnd"/>
      <w:r w:rsidR="00902F6D">
        <w:rPr>
          <w:rFonts w:ascii="Times New Roman" w:eastAsia="標楷體" w:hAnsi="Times New Roman" w:hint="eastAsia"/>
          <w:szCs w:val="24"/>
          <w:lang w:eastAsia="zh-TW"/>
        </w:rPr>
        <w:t>）</w:t>
      </w:r>
    </w:p>
    <w:p w14:paraId="17215210" w14:textId="4BB7BA7A" w:rsidR="00933347" w:rsidRPr="00C66DA6" w:rsidRDefault="00902F6D" w:rsidP="00933347">
      <w:pPr>
        <w:pStyle w:val="a4"/>
        <w:numPr>
          <w:ilvl w:val="3"/>
          <w:numId w:val="3"/>
        </w:numPr>
        <w:snapToGrid w:val="0"/>
        <w:spacing w:line="460" w:lineRule="exact"/>
        <w:ind w:leftChars="400" w:left="1200" w:hangingChars="100" w:hanging="240"/>
        <w:rPr>
          <w:rFonts w:ascii="Times New Roman" w:eastAsia="標楷體" w:hAnsi="Times New Roman"/>
          <w:szCs w:val="24"/>
        </w:rPr>
      </w:pPr>
      <w:r>
        <w:rPr>
          <w:rFonts w:ascii="Times New Roman" w:eastAsia="標楷體" w:hAnsi="Times New Roman" w:hint="eastAsia"/>
          <w:szCs w:val="24"/>
          <w:lang w:eastAsia="zh-TW"/>
        </w:rPr>
        <w:t>人員安全管理措施</w:t>
      </w:r>
      <w:r w:rsidRPr="00902F6D">
        <w:rPr>
          <w:rFonts w:ascii="Times New Roman" w:eastAsia="標楷體" w:hAnsi="Times New Roman" w:hint="eastAsia"/>
          <w:szCs w:val="24"/>
          <w:lang w:eastAsia="zh-TW"/>
        </w:rPr>
        <w:t>（並檢查是否定期</w:t>
      </w:r>
      <w:proofErr w:type="spellStart"/>
      <w:r w:rsidR="00933347" w:rsidRPr="00C66DA6">
        <w:rPr>
          <w:rFonts w:ascii="Times New Roman" w:eastAsia="標楷體" w:hAnsi="Times New Roman" w:hint="eastAsia"/>
          <w:szCs w:val="24"/>
        </w:rPr>
        <w:t>檢視</w:t>
      </w:r>
      <w:proofErr w:type="gramStart"/>
      <w:r w:rsidR="00933347" w:rsidRPr="00C66DA6">
        <w:rPr>
          <w:rFonts w:ascii="Times New Roman" w:eastAsia="標楷體" w:hAnsi="Times New Roman" w:hint="eastAsia"/>
          <w:szCs w:val="24"/>
        </w:rPr>
        <w:t>個</w:t>
      </w:r>
      <w:proofErr w:type="gramEnd"/>
      <w:r w:rsidR="00933347" w:rsidRPr="00C66DA6">
        <w:rPr>
          <w:rFonts w:ascii="Times New Roman" w:eastAsia="標楷體" w:hAnsi="Times New Roman" w:hint="eastAsia"/>
          <w:szCs w:val="24"/>
        </w:rPr>
        <w:t>資存取權限</w:t>
      </w:r>
      <w:proofErr w:type="spellEnd"/>
      <w:r>
        <w:rPr>
          <w:rFonts w:ascii="Times New Roman" w:eastAsia="標楷體" w:hAnsi="Times New Roman" w:hint="eastAsia"/>
          <w:szCs w:val="24"/>
          <w:lang w:eastAsia="zh-TW"/>
        </w:rPr>
        <w:t>）</w:t>
      </w:r>
    </w:p>
    <w:p w14:paraId="2098418E" w14:textId="6A92FDF5" w:rsidR="00933347" w:rsidRDefault="00902F6D" w:rsidP="00C81524">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認知宣導及教育訓練</w:t>
      </w:r>
      <w:proofErr w:type="spellEnd"/>
      <w:r w:rsidRPr="00902F6D">
        <w:rPr>
          <w:rFonts w:ascii="Times New Roman" w:eastAsia="標楷體" w:hAnsi="Times New Roman" w:hint="eastAsia"/>
          <w:szCs w:val="24"/>
          <w:lang w:eastAsia="zh-TW"/>
        </w:rPr>
        <w:t>（並檢查是否定期實施</w:t>
      </w:r>
      <w:proofErr w:type="spellStart"/>
      <w:r w:rsidR="00933347" w:rsidRPr="00902F6D">
        <w:rPr>
          <w:rFonts w:ascii="Times New Roman" w:eastAsia="標楷體" w:hAnsi="Times New Roman" w:hint="eastAsia"/>
          <w:szCs w:val="24"/>
        </w:rPr>
        <w:t>全體員工教育訓練</w:t>
      </w:r>
      <w:proofErr w:type="spellEnd"/>
      <w:r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代表人及管理人員教育訓練</w:t>
      </w:r>
      <w:proofErr w:type="spellEnd"/>
      <w:r>
        <w:rPr>
          <w:rFonts w:ascii="Times New Roman" w:eastAsia="標楷體" w:hAnsi="Times New Roman" w:hint="eastAsia"/>
          <w:szCs w:val="24"/>
          <w:lang w:eastAsia="zh-TW"/>
        </w:rPr>
        <w:t>）</w:t>
      </w:r>
    </w:p>
    <w:p w14:paraId="242584EF" w14:textId="7C5EBB00" w:rsidR="00902F6D" w:rsidRPr="00902F6D" w:rsidRDefault="00902F6D"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設備安全管理</w:t>
      </w:r>
      <w:proofErr w:type="spellEnd"/>
    </w:p>
    <w:p w14:paraId="0C179AC3" w14:textId="6F80C641" w:rsidR="00933347" w:rsidRDefault="00933347" w:rsidP="00933347">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資料安全稽核機制</w:t>
      </w:r>
      <w:r w:rsidR="00902F6D">
        <w:rPr>
          <w:rFonts w:ascii="Times New Roman" w:eastAsia="標楷體" w:hAnsi="Times New Roman" w:hint="eastAsia"/>
          <w:szCs w:val="24"/>
        </w:rPr>
        <w:t>（並檢查是否定期稽核或自我檢查</w:t>
      </w:r>
      <w:proofErr w:type="spellEnd"/>
      <w:r w:rsidR="00902F6D">
        <w:rPr>
          <w:rFonts w:ascii="Times New Roman" w:eastAsia="標楷體" w:hAnsi="Times New Roman" w:hint="eastAsia"/>
          <w:szCs w:val="24"/>
        </w:rPr>
        <w:t>）</w:t>
      </w:r>
    </w:p>
    <w:p w14:paraId="3A42A6B9" w14:textId="1DE278D7" w:rsidR="00902F6D" w:rsidRDefault="00902F6D"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使用紀錄、軌跡資料及證據保存</w:t>
      </w:r>
      <w:proofErr w:type="spellEnd"/>
    </w:p>
    <w:p w14:paraId="1442854F" w14:textId="2477B1D7" w:rsidR="00902F6D" w:rsidRDefault="00902F6D"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個人資料安全維護之整體持續改善</w:t>
      </w:r>
      <w:proofErr w:type="spellEnd"/>
      <w:r>
        <w:rPr>
          <w:rFonts w:ascii="Times New Roman" w:eastAsia="標楷體" w:hAnsi="Times New Roman" w:hint="eastAsia"/>
          <w:szCs w:val="24"/>
          <w:lang w:eastAsia="zh-TW"/>
        </w:rPr>
        <w:t>（並檢查是否</w:t>
      </w:r>
      <w:r w:rsidRPr="00902F6D">
        <w:rPr>
          <w:rFonts w:ascii="Times New Roman" w:eastAsia="標楷體" w:hAnsi="Times New Roman" w:hint="eastAsia"/>
          <w:szCs w:val="24"/>
          <w:lang w:eastAsia="zh-TW"/>
        </w:rPr>
        <w:t>定期檢視或修正安全維護計畫</w:t>
      </w:r>
      <w:r>
        <w:rPr>
          <w:rFonts w:ascii="Times New Roman" w:eastAsia="標楷體" w:hAnsi="Times New Roman" w:hint="eastAsia"/>
          <w:szCs w:val="24"/>
          <w:lang w:eastAsia="zh-TW"/>
        </w:rPr>
        <w:t>）</w:t>
      </w:r>
    </w:p>
    <w:p w14:paraId="0098EAD5" w14:textId="77777777" w:rsidR="005277E8" w:rsidRPr="00C66DA6" w:rsidRDefault="005277E8" w:rsidP="009226A5">
      <w:pPr>
        <w:pStyle w:val="a4"/>
        <w:numPr>
          <w:ilvl w:val="0"/>
          <w:numId w:val="37"/>
        </w:numPr>
        <w:snapToGrid w:val="0"/>
        <w:spacing w:line="460" w:lineRule="exact"/>
        <w:ind w:leftChars="300" w:left="960" w:hangingChars="100" w:hanging="240"/>
        <w:rPr>
          <w:rFonts w:ascii="Times New Roman" w:eastAsia="標楷體" w:hAnsi="Times New Roman"/>
          <w:szCs w:val="24"/>
        </w:rPr>
      </w:pPr>
      <w:r w:rsidRPr="00D10557">
        <w:rPr>
          <w:rFonts w:ascii="Times New Roman" w:eastAsia="標楷體" w:hAnsi="Times New Roman" w:hint="eastAsia"/>
          <w:b/>
          <w:szCs w:val="24"/>
          <w:lang w:eastAsia="zh-TW"/>
        </w:rPr>
        <w:t>其他稽核內容</w:t>
      </w:r>
      <w:r>
        <w:rPr>
          <w:rFonts w:ascii="Times New Roman" w:eastAsia="標楷體" w:hAnsi="Times New Roman" w:hint="eastAsia"/>
          <w:szCs w:val="24"/>
          <w:lang w:eastAsia="zh-TW"/>
        </w:rPr>
        <w:t>：</w:t>
      </w:r>
      <w:r w:rsidR="00D10557" w:rsidRPr="00D10557">
        <w:rPr>
          <w:rFonts w:ascii="Times New Roman" w:eastAsia="標楷體" w:hAnsi="Times New Roman" w:hint="eastAsia"/>
          <w:color w:val="2E74B5" w:themeColor="accent1" w:themeShade="BF"/>
          <w:szCs w:val="24"/>
          <w:u w:val="single"/>
          <w:lang w:eastAsia="zh-TW"/>
        </w:rPr>
        <w:t xml:space="preserve">　產品開發政策</w:t>
      </w:r>
      <w:r w:rsidR="00D10557">
        <w:rPr>
          <w:rFonts w:ascii="Times New Roman" w:eastAsia="標楷體" w:hAnsi="Times New Roman" w:hint="eastAsia"/>
          <w:szCs w:val="24"/>
          <w:u w:val="single"/>
          <w:lang w:eastAsia="zh-TW"/>
        </w:rPr>
        <w:t xml:space="preserve">　</w:t>
      </w:r>
    </w:p>
    <w:p w14:paraId="0575A58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委外監督</w:t>
      </w:r>
      <w:proofErr w:type="spellEnd"/>
    </w:p>
    <w:p w14:paraId="0D5AFB38" w14:textId="77777777" w:rsidR="00933347" w:rsidRPr="00C66DA6" w:rsidRDefault="00933347" w:rsidP="00933347">
      <w:pPr>
        <w:snapToGrid w:val="0"/>
        <w:spacing w:beforeLines="50" w:before="180" w:afterLines="50" w:after="180" w:line="460" w:lineRule="exact"/>
        <w:ind w:leftChars="200" w:left="480" w:firstLineChars="200" w:firstLine="480"/>
        <w:rPr>
          <w:rFonts w:ascii="標楷體" w:eastAsia="標楷體" w:hAnsi="標楷體"/>
          <w:b/>
          <w:szCs w:val="24"/>
        </w:rPr>
      </w:pPr>
      <w:r w:rsidRPr="00C66DA6">
        <w:rPr>
          <w:rFonts w:ascii="標楷體" w:eastAsia="標楷體" w:hAnsi="標楷體" w:hint="eastAsia"/>
          <w:b/>
          <w:szCs w:val="24"/>
        </w:rPr>
        <w:t>本公司委託他人蒐集、處理或利用個人資料時，應對委外廠商依個人資料保護法法施行細則第8條規定為適當之監督，並於委託契約或相關文件中，明確約定其內容。包含：</w:t>
      </w:r>
    </w:p>
    <w:p w14:paraId="7664388A" w14:textId="77777777" w:rsidR="00933347" w:rsidRPr="00C66DA6" w:rsidRDefault="00933347" w:rsidP="00C70E5E">
      <w:pPr>
        <w:pStyle w:val="a4"/>
        <w:numPr>
          <w:ilvl w:val="0"/>
          <w:numId w:val="24"/>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lastRenderedPageBreak/>
        <w:t>預定</w:t>
      </w:r>
      <w:r w:rsidRPr="00C66DA6">
        <w:rPr>
          <w:rFonts w:ascii="標楷體" w:eastAsia="標楷體" w:hAnsi="標楷體" w:hint="eastAsia"/>
          <w:szCs w:val="24"/>
        </w:rPr>
        <w:t>蒐集、處理或利用個人資料之範圍、類別、特定目的及其期間</w:t>
      </w:r>
      <w:proofErr w:type="spellEnd"/>
      <w:r w:rsidRPr="00C66DA6">
        <w:rPr>
          <w:rFonts w:ascii="標楷體" w:eastAsia="標楷體" w:hAnsi="標楷體" w:hint="eastAsia"/>
          <w:szCs w:val="24"/>
        </w:rPr>
        <w:t>。</w:t>
      </w:r>
    </w:p>
    <w:p w14:paraId="7DD9F29B" w14:textId="77777777" w:rsidR="00933347" w:rsidRPr="00C66DA6" w:rsidRDefault="00933347" w:rsidP="00C70E5E">
      <w:pPr>
        <w:pStyle w:val="a4"/>
        <w:numPr>
          <w:ilvl w:val="0"/>
          <w:numId w:val="24"/>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委外廠商採取措施</w:t>
      </w:r>
      <w:proofErr w:type="spellEnd"/>
      <w:r w:rsidRPr="00C66DA6">
        <w:rPr>
          <w:rFonts w:ascii="標楷體" w:eastAsia="標楷體" w:hAnsi="標楷體" w:hint="eastAsia"/>
          <w:szCs w:val="24"/>
        </w:rPr>
        <w:t>：</w:t>
      </w:r>
    </w:p>
    <w:p w14:paraId="2D3D2D0E"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Times New Roman" w:eastAsia="標楷體" w:hAnsi="Times New Roman" w:hint="eastAsia"/>
          <w:szCs w:val="24"/>
        </w:rPr>
        <w:t>配置管理</w:t>
      </w:r>
      <w:r w:rsidRPr="00C66DA6">
        <w:rPr>
          <w:rFonts w:ascii="標楷體" w:eastAsia="標楷體" w:hAnsi="標楷體" w:hint="eastAsia"/>
          <w:szCs w:val="24"/>
        </w:rPr>
        <w:t>之人員及相當資源</w:t>
      </w:r>
      <w:proofErr w:type="spellEnd"/>
      <w:r w:rsidRPr="00C66DA6">
        <w:rPr>
          <w:rFonts w:ascii="標楷體" w:eastAsia="標楷體" w:hAnsi="標楷體" w:hint="eastAsia"/>
          <w:szCs w:val="24"/>
        </w:rPr>
        <w:t>。</w:t>
      </w:r>
    </w:p>
    <w:p w14:paraId="1EF63899"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界定個人資料之範圍</w:t>
      </w:r>
      <w:proofErr w:type="spellEnd"/>
      <w:r w:rsidRPr="00C66DA6">
        <w:rPr>
          <w:rFonts w:ascii="標楷體" w:eastAsia="標楷體" w:hAnsi="標楷體" w:hint="eastAsia"/>
          <w:szCs w:val="24"/>
        </w:rPr>
        <w:t>。</w:t>
      </w:r>
    </w:p>
    <w:p w14:paraId="66E5F622"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個人資料之風險評估及管理機制</w:t>
      </w:r>
      <w:proofErr w:type="spellEnd"/>
      <w:r w:rsidRPr="00C66DA6">
        <w:rPr>
          <w:rFonts w:ascii="標楷體" w:eastAsia="標楷體" w:hAnsi="標楷體" w:hint="eastAsia"/>
          <w:szCs w:val="24"/>
        </w:rPr>
        <w:t>。</w:t>
      </w:r>
    </w:p>
    <w:p w14:paraId="1F206B2B"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事故之預防、通報及應變機制</w:t>
      </w:r>
      <w:proofErr w:type="spellEnd"/>
      <w:r w:rsidRPr="00C66DA6">
        <w:rPr>
          <w:rFonts w:ascii="標楷體" w:eastAsia="標楷體" w:hAnsi="標楷體" w:hint="eastAsia"/>
          <w:szCs w:val="24"/>
        </w:rPr>
        <w:t>。</w:t>
      </w:r>
    </w:p>
    <w:p w14:paraId="39BC0AEB"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個人資料蒐集、處理及利用之內部管理程序</w:t>
      </w:r>
      <w:proofErr w:type="spellEnd"/>
      <w:r w:rsidRPr="00C66DA6">
        <w:rPr>
          <w:rFonts w:ascii="標楷體" w:eastAsia="標楷體" w:hAnsi="標楷體" w:hint="eastAsia"/>
          <w:szCs w:val="24"/>
        </w:rPr>
        <w:t>。</w:t>
      </w:r>
    </w:p>
    <w:p w14:paraId="7DFB98FB"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資料安全管理及人員管理</w:t>
      </w:r>
      <w:proofErr w:type="spellEnd"/>
      <w:r w:rsidRPr="00C66DA6">
        <w:rPr>
          <w:rFonts w:ascii="標楷體" w:eastAsia="標楷體" w:hAnsi="標楷體" w:hint="eastAsia"/>
          <w:szCs w:val="24"/>
        </w:rPr>
        <w:t>。</w:t>
      </w:r>
    </w:p>
    <w:p w14:paraId="3828DD8E"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認知宣導及教育訓練</w:t>
      </w:r>
      <w:proofErr w:type="spellEnd"/>
      <w:r w:rsidRPr="00C66DA6">
        <w:rPr>
          <w:rFonts w:ascii="標楷體" w:eastAsia="標楷體" w:hAnsi="標楷體" w:hint="eastAsia"/>
          <w:szCs w:val="24"/>
        </w:rPr>
        <w:t>。</w:t>
      </w:r>
    </w:p>
    <w:p w14:paraId="12C85A8B"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設備安全管理</w:t>
      </w:r>
      <w:proofErr w:type="spellEnd"/>
      <w:r w:rsidRPr="00C66DA6">
        <w:rPr>
          <w:rFonts w:ascii="標楷體" w:eastAsia="標楷體" w:hAnsi="標楷體" w:hint="eastAsia"/>
          <w:szCs w:val="24"/>
        </w:rPr>
        <w:t>。</w:t>
      </w:r>
    </w:p>
    <w:p w14:paraId="2B4644B0"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資料安全稽核機制</w:t>
      </w:r>
      <w:proofErr w:type="spellEnd"/>
      <w:r w:rsidRPr="00C66DA6">
        <w:rPr>
          <w:rFonts w:ascii="標楷體" w:eastAsia="標楷體" w:hAnsi="標楷體" w:hint="eastAsia"/>
          <w:szCs w:val="24"/>
        </w:rPr>
        <w:t>。</w:t>
      </w:r>
    </w:p>
    <w:p w14:paraId="41C5E4A3"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使用紀錄、軌跡資料及證據保存</w:t>
      </w:r>
      <w:proofErr w:type="spellEnd"/>
      <w:r w:rsidRPr="00C66DA6">
        <w:rPr>
          <w:rFonts w:ascii="標楷體" w:eastAsia="標楷體" w:hAnsi="標楷體" w:hint="eastAsia"/>
          <w:szCs w:val="24"/>
        </w:rPr>
        <w:t>。</w:t>
      </w:r>
    </w:p>
    <w:p w14:paraId="5FE10CBE"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個人資料安全維護之整體持續改善</w:t>
      </w:r>
      <w:proofErr w:type="spellEnd"/>
      <w:r w:rsidRPr="00C66DA6">
        <w:rPr>
          <w:rFonts w:ascii="標楷體" w:eastAsia="標楷體" w:hAnsi="標楷體" w:hint="eastAsia"/>
          <w:szCs w:val="24"/>
        </w:rPr>
        <w:t>。</w:t>
      </w:r>
    </w:p>
    <w:p w14:paraId="57B2B275" w14:textId="77777777" w:rsidR="00933347" w:rsidRPr="00C66DA6" w:rsidRDefault="00933347" w:rsidP="00C70E5E">
      <w:pPr>
        <w:pStyle w:val="a4"/>
        <w:numPr>
          <w:ilvl w:val="3"/>
          <w:numId w:val="2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契約中其他指定事項</w:t>
      </w:r>
      <w:proofErr w:type="spellEnd"/>
      <w:r w:rsidRPr="00C66DA6">
        <w:rPr>
          <w:rFonts w:ascii="標楷體" w:eastAsia="標楷體" w:hAnsi="標楷體" w:hint="eastAsia"/>
          <w:szCs w:val="24"/>
        </w:rPr>
        <w:t>。</w:t>
      </w:r>
    </w:p>
    <w:p w14:paraId="7D751FBF" w14:textId="77777777" w:rsidR="00933347" w:rsidRPr="00C66DA6" w:rsidRDefault="00933347" w:rsidP="00C70E5E">
      <w:pPr>
        <w:pStyle w:val="a4"/>
        <w:numPr>
          <w:ilvl w:val="0"/>
          <w:numId w:val="24"/>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有複委託時，本公司之委外廠商應監督受其受託之業者</w:t>
      </w:r>
      <w:proofErr w:type="spellEnd"/>
      <w:r w:rsidRPr="00C66DA6">
        <w:rPr>
          <w:rFonts w:ascii="標楷體" w:eastAsia="標楷體" w:hAnsi="標楷體" w:hint="eastAsia"/>
          <w:szCs w:val="24"/>
        </w:rPr>
        <w:t>。</w:t>
      </w:r>
    </w:p>
    <w:p w14:paraId="114FDC26" w14:textId="77777777" w:rsidR="00933347" w:rsidRPr="00C66DA6" w:rsidRDefault="00933347" w:rsidP="00604A3B">
      <w:pPr>
        <w:pStyle w:val="a4"/>
        <w:numPr>
          <w:ilvl w:val="0"/>
          <w:numId w:val="24"/>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szCs w:val="24"/>
        </w:rPr>
        <w:t>委外廠商或其受僱人違反個資法、數位經濟相關產業個人資料檔案安全維護管理辦法、其他個人資料保護法律或其法規命令時，應向本公司通知之事項及採行之補救措施。</w:t>
      </w:r>
    </w:p>
    <w:p w14:paraId="3FBD57B9" w14:textId="77777777" w:rsidR="00933347" w:rsidRPr="00C66DA6" w:rsidRDefault="00933347" w:rsidP="00604A3B">
      <w:pPr>
        <w:pStyle w:val="a4"/>
        <w:numPr>
          <w:ilvl w:val="0"/>
          <w:numId w:val="24"/>
        </w:numPr>
        <w:snapToGrid w:val="0"/>
        <w:spacing w:beforeLines="50" w:before="180" w:line="460" w:lineRule="exact"/>
        <w:ind w:leftChars="0"/>
        <w:jc w:val="both"/>
        <w:rPr>
          <w:rFonts w:ascii="標楷體" w:eastAsia="標楷體" w:hAnsi="標楷體"/>
          <w:szCs w:val="24"/>
        </w:rPr>
      </w:pPr>
      <w:proofErr w:type="spellStart"/>
      <w:r w:rsidRPr="00604A3B">
        <w:rPr>
          <w:rFonts w:ascii="標楷體" w:eastAsia="標楷體" w:hAnsi="標楷體" w:hint="eastAsia"/>
          <w:szCs w:val="24"/>
        </w:rPr>
        <w:t>委託關係終止或解除時</w:t>
      </w:r>
      <w:r w:rsidRPr="00C66DA6">
        <w:rPr>
          <w:rFonts w:ascii="標楷體" w:eastAsia="標楷體" w:hAnsi="標楷體" w:hint="eastAsia"/>
          <w:szCs w:val="24"/>
        </w:rPr>
        <w:t>，個人資料載體之返還，及委外廠商履行委託契約以儲存方式而持有之個人資料之刪除</w:t>
      </w:r>
      <w:proofErr w:type="spellEnd"/>
      <w:r w:rsidRPr="00C66DA6">
        <w:rPr>
          <w:rFonts w:ascii="標楷體" w:eastAsia="標楷體" w:hAnsi="標楷體" w:hint="eastAsia"/>
          <w:szCs w:val="24"/>
        </w:rPr>
        <w:t>。</w:t>
      </w:r>
    </w:p>
    <w:p w14:paraId="5DDB3DB4" w14:textId="77777777" w:rsidR="00933347" w:rsidRPr="00C66DA6" w:rsidRDefault="00933347" w:rsidP="00C70E5E">
      <w:pPr>
        <w:pStyle w:val="a4"/>
        <w:numPr>
          <w:ilvl w:val="0"/>
          <w:numId w:val="24"/>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標楷體" w:eastAsia="標楷體" w:hAnsi="標楷體" w:hint="eastAsia"/>
          <w:color w:val="2E74B5"/>
          <w:szCs w:val="24"/>
          <w:u w:val="single"/>
        </w:rPr>
        <w:t xml:space="preserve">　</w:t>
      </w:r>
      <w:proofErr w:type="spellStart"/>
      <w:r w:rsidRPr="00C66DA6">
        <w:rPr>
          <w:rFonts w:ascii="標楷體" w:eastAsia="標楷體" w:hAnsi="標楷體" w:hint="eastAsia"/>
          <w:szCs w:val="24"/>
        </w:rPr>
        <w:t>一次定期確認委外廠商執行之狀況，並紀錄確認結果</w:t>
      </w:r>
      <w:proofErr w:type="spellEnd"/>
      <w:r w:rsidRPr="00C66DA6">
        <w:rPr>
          <w:rFonts w:ascii="標楷體" w:eastAsia="標楷體" w:hAnsi="標楷體" w:hint="eastAsia"/>
          <w:szCs w:val="24"/>
        </w:rPr>
        <w:t>。</w:t>
      </w:r>
    </w:p>
    <w:p w14:paraId="3EDB190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業務終止後個人資料處理方法</w:t>
      </w:r>
      <w:proofErr w:type="spellEnd"/>
    </w:p>
    <w:p w14:paraId="765B0371" w14:textId="77777777" w:rsidR="00933347" w:rsidRPr="00C66DA6" w:rsidRDefault="00933347" w:rsidP="00C70E5E">
      <w:pPr>
        <w:pStyle w:val="a4"/>
        <w:numPr>
          <w:ilvl w:val="0"/>
          <w:numId w:val="25"/>
        </w:numPr>
        <w:snapToGrid w:val="0"/>
        <w:spacing w:beforeLines="50" w:before="180" w:afterLines="50" w:after="180" w:line="460" w:lineRule="exact"/>
        <w:ind w:leftChars="100" w:left="720"/>
        <w:rPr>
          <w:rFonts w:ascii="標楷體" w:eastAsia="標楷體" w:hAnsi="標楷體"/>
          <w:b/>
          <w:szCs w:val="24"/>
        </w:rPr>
      </w:pPr>
      <w:proofErr w:type="spellStart"/>
      <w:r w:rsidRPr="00C66DA6">
        <w:rPr>
          <w:rFonts w:ascii="標楷體" w:eastAsia="標楷體" w:hAnsi="標楷體"/>
          <w:b/>
          <w:szCs w:val="24"/>
        </w:rPr>
        <w:t>人員離</w:t>
      </w:r>
      <w:r w:rsidRPr="00C66DA6">
        <w:rPr>
          <w:rFonts w:ascii="標楷體" w:eastAsia="標楷體" w:hAnsi="標楷體" w:hint="eastAsia"/>
          <w:b/>
          <w:szCs w:val="24"/>
        </w:rPr>
        <w:t>職</w:t>
      </w:r>
      <w:r w:rsidRPr="00C66DA6">
        <w:rPr>
          <w:rFonts w:ascii="標楷體" w:eastAsia="標楷體" w:hAnsi="標楷體"/>
          <w:b/>
          <w:szCs w:val="24"/>
        </w:rPr>
        <w:t>時之資料返還</w:t>
      </w:r>
      <w:proofErr w:type="spellEnd"/>
    </w:p>
    <w:p w14:paraId="1C9FFC37" w14:textId="77777777" w:rsidR="00933347" w:rsidRPr="00C66DA6" w:rsidRDefault="00933347" w:rsidP="00C70E5E">
      <w:pPr>
        <w:pStyle w:val="a4"/>
        <w:numPr>
          <w:ilvl w:val="0"/>
          <w:numId w:val="26"/>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要求離職人員返還個人資料之載體，並由專責人員進行檢查</w:t>
      </w:r>
      <w:proofErr w:type="spellEnd"/>
      <w:r w:rsidRPr="00C66DA6">
        <w:rPr>
          <w:rFonts w:ascii="標楷體" w:eastAsia="標楷體" w:hAnsi="標楷體" w:hint="eastAsia"/>
          <w:szCs w:val="24"/>
        </w:rPr>
        <w:t>。</w:t>
      </w:r>
    </w:p>
    <w:p w14:paraId="409B8EB1" w14:textId="77777777" w:rsidR="00933347" w:rsidRPr="00C66DA6" w:rsidRDefault="00933347" w:rsidP="00C70E5E">
      <w:pPr>
        <w:pStyle w:val="a4"/>
        <w:numPr>
          <w:ilvl w:val="0"/>
          <w:numId w:val="26"/>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要求離職人員刪除因執行業務而持有之個資，並由專責人員進行檢查</w:t>
      </w:r>
      <w:proofErr w:type="spellEnd"/>
      <w:r w:rsidRPr="00C66DA6">
        <w:rPr>
          <w:rFonts w:ascii="標楷體" w:eastAsia="標楷體" w:hAnsi="標楷體" w:hint="eastAsia"/>
          <w:szCs w:val="24"/>
        </w:rPr>
        <w:t>。</w:t>
      </w:r>
    </w:p>
    <w:p w14:paraId="2ABDE56F" w14:textId="0866347F" w:rsidR="00933347" w:rsidRPr="00C66DA6" w:rsidRDefault="00933347" w:rsidP="00C70E5E">
      <w:pPr>
        <w:pStyle w:val="a4"/>
        <w:numPr>
          <w:ilvl w:val="0"/>
          <w:numId w:val="25"/>
        </w:numPr>
        <w:snapToGrid w:val="0"/>
        <w:spacing w:beforeLines="50" w:before="180" w:afterLines="50" w:after="180" w:line="460" w:lineRule="exact"/>
        <w:ind w:leftChars="100" w:left="720"/>
        <w:rPr>
          <w:rFonts w:ascii="標楷體" w:eastAsia="標楷體" w:hAnsi="標楷體"/>
          <w:b/>
          <w:szCs w:val="24"/>
        </w:rPr>
      </w:pPr>
      <w:proofErr w:type="spellStart"/>
      <w:r w:rsidRPr="00C66DA6">
        <w:rPr>
          <w:rFonts w:ascii="標楷體" w:eastAsia="標楷體" w:hAnsi="標楷體" w:hint="eastAsia"/>
          <w:b/>
          <w:szCs w:val="24"/>
        </w:rPr>
        <w:t>因業務終止而銷毀證據保存</w:t>
      </w:r>
      <w:proofErr w:type="spellEnd"/>
    </w:p>
    <w:p w14:paraId="52179197" w14:textId="77777777" w:rsidR="00933347" w:rsidRPr="00C66DA6" w:rsidRDefault="00933347" w:rsidP="009226A5">
      <w:pPr>
        <w:pStyle w:val="a4"/>
        <w:numPr>
          <w:ilvl w:val="0"/>
          <w:numId w:val="38"/>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b/>
          <w:szCs w:val="24"/>
        </w:rPr>
        <w:lastRenderedPageBreak/>
        <w:t>銷</w:t>
      </w:r>
      <w:r w:rsidRPr="00C66DA6">
        <w:rPr>
          <w:rFonts w:ascii="標楷體" w:eastAsia="標楷體" w:hAnsi="標楷體" w:hint="eastAsia"/>
          <w:b/>
          <w:szCs w:val="24"/>
        </w:rPr>
        <w:t>毀：</w:t>
      </w:r>
      <w:r w:rsidRPr="00C66DA6">
        <w:rPr>
          <w:rFonts w:ascii="標楷體" w:eastAsia="標楷體" w:hAnsi="標楷體" w:hint="eastAsia"/>
          <w:szCs w:val="24"/>
        </w:rPr>
        <w:t>紀錄銷毀之方法、時間、地點及證明銷毀之方式</w:t>
      </w:r>
      <w:proofErr w:type="spellEnd"/>
      <w:r w:rsidRPr="00C66DA6">
        <w:rPr>
          <w:rFonts w:ascii="標楷體" w:eastAsia="標楷體" w:hAnsi="標楷體" w:hint="eastAsia"/>
          <w:szCs w:val="24"/>
        </w:rPr>
        <w:t>。</w:t>
      </w:r>
    </w:p>
    <w:p w14:paraId="6D392585" w14:textId="77777777" w:rsidR="00933347" w:rsidRPr="00BE51BE" w:rsidRDefault="00933347" w:rsidP="009226A5">
      <w:pPr>
        <w:pStyle w:val="a4"/>
        <w:numPr>
          <w:ilvl w:val="0"/>
          <w:numId w:val="38"/>
        </w:numPr>
        <w:snapToGrid w:val="0"/>
        <w:spacing w:beforeLines="50" w:before="180" w:line="460" w:lineRule="exact"/>
        <w:ind w:leftChars="0"/>
        <w:jc w:val="both"/>
        <w:rPr>
          <w:rFonts w:ascii="標楷體" w:eastAsia="標楷體" w:hAnsi="標楷體"/>
          <w:b/>
          <w:szCs w:val="24"/>
        </w:rPr>
      </w:pPr>
      <w:proofErr w:type="spellStart"/>
      <w:r w:rsidRPr="00C66DA6">
        <w:rPr>
          <w:rFonts w:ascii="標楷體" w:eastAsia="標楷體" w:hAnsi="標楷體" w:hint="eastAsia"/>
          <w:b/>
          <w:szCs w:val="24"/>
        </w:rPr>
        <w:t>移轉：</w:t>
      </w:r>
      <w:r w:rsidRPr="00ED06AB">
        <w:rPr>
          <w:rFonts w:ascii="標楷體" w:eastAsia="標楷體" w:hAnsi="標楷體" w:hint="eastAsia"/>
          <w:szCs w:val="24"/>
        </w:rPr>
        <w:t>移轉個人資料者，應記錄其原因、對象、方法、時間、地點及受移轉對象得保有該個人資料之合法依據</w:t>
      </w:r>
      <w:proofErr w:type="spellEnd"/>
      <w:r w:rsidRPr="00ED06AB">
        <w:rPr>
          <w:rFonts w:ascii="標楷體" w:eastAsia="標楷體" w:hAnsi="標楷體" w:hint="eastAsia"/>
          <w:szCs w:val="24"/>
        </w:rPr>
        <w:t>。</w:t>
      </w:r>
    </w:p>
    <w:p w14:paraId="44614D16" w14:textId="77777777" w:rsidR="00933347" w:rsidRPr="00C66DA6" w:rsidRDefault="00933347" w:rsidP="009226A5">
      <w:pPr>
        <w:pStyle w:val="a4"/>
        <w:numPr>
          <w:ilvl w:val="0"/>
          <w:numId w:val="38"/>
        </w:numPr>
        <w:snapToGrid w:val="0"/>
        <w:spacing w:beforeLines="50" w:before="180" w:line="460" w:lineRule="exact"/>
        <w:ind w:leftChars="0"/>
        <w:jc w:val="both"/>
        <w:rPr>
          <w:rFonts w:ascii="標楷體" w:eastAsia="標楷體" w:hAnsi="標楷體"/>
          <w:szCs w:val="24"/>
        </w:rPr>
      </w:pPr>
      <w:proofErr w:type="spellStart"/>
      <w:r w:rsidRPr="00ED06AB">
        <w:rPr>
          <w:rFonts w:ascii="標楷體" w:eastAsia="標楷體" w:hAnsi="標楷體" w:hint="eastAsia"/>
          <w:b/>
          <w:szCs w:val="24"/>
        </w:rPr>
        <w:t>其他刪除、停止處理或利用個人資料：</w:t>
      </w:r>
      <w:r w:rsidRPr="00ED06AB">
        <w:rPr>
          <w:rFonts w:ascii="標楷體" w:eastAsia="標楷體" w:hAnsi="標楷體" w:hint="eastAsia"/>
          <w:szCs w:val="24"/>
        </w:rPr>
        <w:t>記錄其刪除、停止處理或利用之方法、</w:t>
      </w:r>
      <w:r w:rsidRPr="00C66DA6">
        <w:rPr>
          <w:rFonts w:ascii="標楷體" w:eastAsia="標楷體" w:hAnsi="標楷體" w:hint="eastAsia"/>
          <w:szCs w:val="24"/>
        </w:rPr>
        <w:t>時間或地點</w:t>
      </w:r>
      <w:proofErr w:type="spellEnd"/>
      <w:r w:rsidRPr="00C66DA6">
        <w:rPr>
          <w:rFonts w:ascii="標楷體" w:eastAsia="標楷體" w:hAnsi="標楷體" w:hint="eastAsia"/>
          <w:szCs w:val="24"/>
        </w:rPr>
        <w:t>。</w:t>
      </w:r>
    </w:p>
    <w:p w14:paraId="63D722E0" w14:textId="77777777" w:rsidR="00933347" w:rsidRPr="00C66DA6" w:rsidRDefault="00933347" w:rsidP="009226A5">
      <w:pPr>
        <w:pStyle w:val="a4"/>
        <w:numPr>
          <w:ilvl w:val="0"/>
          <w:numId w:val="38"/>
        </w:numPr>
        <w:snapToGrid w:val="0"/>
        <w:spacing w:beforeLines="50" w:before="180" w:line="460" w:lineRule="exact"/>
        <w:ind w:leftChars="0" w:left="964" w:hanging="482"/>
        <w:jc w:val="both"/>
        <w:rPr>
          <w:rFonts w:ascii="標楷體" w:eastAsia="標楷體" w:hAnsi="標楷體"/>
          <w:szCs w:val="24"/>
        </w:rPr>
      </w:pPr>
      <w:r w:rsidRPr="00C66DA6">
        <w:rPr>
          <w:rFonts w:ascii="標楷體" w:eastAsia="標楷體" w:hAnsi="標楷體" w:hint="eastAsia"/>
          <w:b/>
          <w:szCs w:val="24"/>
        </w:rPr>
        <w:t>上述銷毀、移轉或刪除等紀錄，應保留至少</w:t>
      </w:r>
      <w:r w:rsidRPr="00C66DA6">
        <w:rPr>
          <w:rFonts w:ascii="Times New Roman" w:eastAsia="標楷體" w:hAnsi="Times New Roman"/>
          <w:b/>
          <w:szCs w:val="24"/>
        </w:rPr>
        <w:t>5</w:t>
      </w:r>
      <w:r w:rsidRPr="00C66DA6">
        <w:rPr>
          <w:rFonts w:ascii="標楷體" w:eastAsia="標楷體" w:hAnsi="標楷體" w:hint="eastAsia"/>
          <w:b/>
          <w:szCs w:val="24"/>
        </w:rPr>
        <w:t>年。</w:t>
      </w:r>
    </w:p>
    <w:p w14:paraId="4F61DC11" w14:textId="77777777" w:rsidR="00933347" w:rsidRPr="00C66DA6" w:rsidRDefault="00933347" w:rsidP="00933347">
      <w:pPr>
        <w:pStyle w:val="a4"/>
        <w:numPr>
          <w:ilvl w:val="0"/>
          <w:numId w:val="4"/>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個人資料安全維護之整體持續改善</w:t>
      </w:r>
      <w:proofErr w:type="spellEnd"/>
    </w:p>
    <w:p w14:paraId="78445934" w14:textId="77777777" w:rsidR="00933347" w:rsidRPr="00C66DA6" w:rsidRDefault="00933347" w:rsidP="00C70E5E">
      <w:pPr>
        <w:pStyle w:val="a4"/>
        <w:numPr>
          <w:ilvl w:val="0"/>
          <w:numId w:val="29"/>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安全維護計畫未落實執行時應採取矯正預防措施</w:t>
      </w:r>
      <w:proofErr w:type="spellEnd"/>
    </w:p>
    <w:p w14:paraId="711F28B5" w14:textId="77777777" w:rsidR="00933347" w:rsidRPr="00C66DA6" w:rsidRDefault="00933347" w:rsidP="00BE51BE">
      <w:pPr>
        <w:pStyle w:val="a4"/>
        <w:numPr>
          <w:ilvl w:val="0"/>
          <w:numId w:val="28"/>
        </w:numPr>
        <w:snapToGrid w:val="0"/>
        <w:spacing w:beforeLines="50" w:before="180" w:line="460" w:lineRule="exact"/>
        <w:ind w:left="962" w:hanging="482"/>
        <w:rPr>
          <w:rFonts w:ascii="標楷體" w:eastAsia="標楷體" w:hAnsi="標楷體"/>
          <w:szCs w:val="24"/>
        </w:rPr>
      </w:pPr>
      <w:proofErr w:type="spellStart"/>
      <w:r w:rsidRPr="00C66DA6">
        <w:rPr>
          <w:rFonts w:ascii="Times New Roman" w:eastAsia="標楷體" w:hAnsi="Times New Roman" w:hint="eastAsia"/>
          <w:szCs w:val="24"/>
        </w:rPr>
        <w:t>找出缺失</w:t>
      </w:r>
      <w:r w:rsidRPr="00C66DA6">
        <w:rPr>
          <w:rFonts w:ascii="標楷體" w:eastAsia="標楷體" w:hAnsi="標楷體" w:hint="eastAsia"/>
          <w:szCs w:val="24"/>
        </w:rPr>
        <w:t>之原因，以及評估是否有類似的缺失存在，或之後可能發生缺失的項目</w:t>
      </w:r>
      <w:proofErr w:type="spellEnd"/>
      <w:r w:rsidRPr="00C66DA6">
        <w:rPr>
          <w:rFonts w:ascii="標楷體" w:eastAsia="標楷體" w:hAnsi="標楷體" w:hint="eastAsia"/>
          <w:szCs w:val="24"/>
        </w:rPr>
        <w:t>。</w:t>
      </w:r>
    </w:p>
    <w:p w14:paraId="53699BAB" w14:textId="77777777" w:rsidR="00933347" w:rsidRPr="00C66DA6" w:rsidRDefault="00933347" w:rsidP="00BE51BE">
      <w:pPr>
        <w:pStyle w:val="a4"/>
        <w:numPr>
          <w:ilvl w:val="0"/>
          <w:numId w:val="28"/>
        </w:numPr>
        <w:snapToGrid w:val="0"/>
        <w:spacing w:beforeLines="50" w:before="180" w:line="460" w:lineRule="exact"/>
        <w:ind w:left="962" w:hanging="482"/>
        <w:rPr>
          <w:rFonts w:ascii="標楷體" w:eastAsia="標楷體" w:hAnsi="標楷體"/>
          <w:szCs w:val="24"/>
        </w:rPr>
      </w:pPr>
      <w:proofErr w:type="spellStart"/>
      <w:r w:rsidRPr="00C66DA6">
        <w:rPr>
          <w:rFonts w:ascii="標楷體" w:eastAsia="標楷體" w:hAnsi="標楷體" w:hint="eastAsia"/>
          <w:szCs w:val="24"/>
        </w:rPr>
        <w:t>評估</w:t>
      </w:r>
      <w:r w:rsidRPr="00C66DA6">
        <w:rPr>
          <w:rFonts w:ascii="Times New Roman" w:eastAsia="標楷體" w:hAnsi="Times New Roman" w:hint="eastAsia"/>
          <w:szCs w:val="24"/>
        </w:rPr>
        <w:t>消除</w:t>
      </w:r>
      <w:r w:rsidRPr="00C66DA6">
        <w:rPr>
          <w:rFonts w:ascii="標楷體" w:eastAsia="標楷體" w:hAnsi="標楷體" w:hint="eastAsia"/>
          <w:szCs w:val="24"/>
        </w:rPr>
        <w:t>缺失項目所須採取的措施，並實際執行</w:t>
      </w:r>
      <w:proofErr w:type="spellEnd"/>
      <w:r w:rsidRPr="00C66DA6">
        <w:rPr>
          <w:rFonts w:ascii="標楷體" w:eastAsia="標楷體" w:hAnsi="標楷體" w:hint="eastAsia"/>
          <w:szCs w:val="24"/>
        </w:rPr>
        <w:t>。</w:t>
      </w:r>
    </w:p>
    <w:p w14:paraId="1585C8F7" w14:textId="77777777" w:rsidR="00933347" w:rsidRPr="00C66DA6" w:rsidRDefault="00933347" w:rsidP="00BE51BE">
      <w:pPr>
        <w:pStyle w:val="a4"/>
        <w:numPr>
          <w:ilvl w:val="0"/>
          <w:numId w:val="28"/>
        </w:numPr>
        <w:snapToGrid w:val="0"/>
        <w:spacing w:beforeLines="50" w:before="180" w:line="460" w:lineRule="exact"/>
        <w:ind w:left="962" w:hanging="482"/>
        <w:rPr>
          <w:rFonts w:ascii="標楷體" w:eastAsia="標楷體" w:hAnsi="標楷體"/>
          <w:szCs w:val="24"/>
        </w:rPr>
      </w:pPr>
      <w:proofErr w:type="spellStart"/>
      <w:r w:rsidRPr="00C66DA6">
        <w:rPr>
          <w:rFonts w:ascii="Times New Roman" w:eastAsia="標楷體" w:hAnsi="Times New Roman" w:hint="eastAsia"/>
          <w:szCs w:val="24"/>
        </w:rPr>
        <w:t>審查所有已採取的矯正措施的有效性</w:t>
      </w:r>
      <w:proofErr w:type="spellEnd"/>
      <w:r w:rsidRPr="00C66DA6">
        <w:rPr>
          <w:rFonts w:ascii="Times New Roman" w:eastAsia="標楷體" w:hAnsi="Times New Roman" w:hint="eastAsia"/>
          <w:szCs w:val="24"/>
        </w:rPr>
        <w:t>。</w:t>
      </w:r>
    </w:p>
    <w:p w14:paraId="487B570A" w14:textId="77777777" w:rsidR="00933347" w:rsidRPr="00C66DA6" w:rsidRDefault="00933347" w:rsidP="00BE51BE">
      <w:pPr>
        <w:pStyle w:val="a4"/>
        <w:numPr>
          <w:ilvl w:val="0"/>
          <w:numId w:val="28"/>
        </w:numPr>
        <w:snapToGrid w:val="0"/>
        <w:spacing w:beforeLines="50" w:before="180" w:line="460" w:lineRule="exact"/>
        <w:ind w:left="962" w:hanging="482"/>
        <w:rPr>
          <w:rFonts w:ascii="標楷體" w:eastAsia="標楷體" w:hAnsi="標楷體"/>
          <w:szCs w:val="24"/>
        </w:rPr>
      </w:pPr>
      <w:proofErr w:type="spellStart"/>
      <w:r w:rsidRPr="00C66DA6">
        <w:rPr>
          <w:rFonts w:ascii="標楷體" w:eastAsia="標楷體" w:hAnsi="標楷體" w:hint="eastAsia"/>
          <w:szCs w:val="24"/>
        </w:rPr>
        <w:t>將矯正措施更新於本計畫</w:t>
      </w:r>
      <w:proofErr w:type="spellEnd"/>
      <w:r w:rsidRPr="00C66DA6">
        <w:rPr>
          <w:rFonts w:ascii="標楷體" w:eastAsia="標楷體" w:hAnsi="標楷體" w:hint="eastAsia"/>
          <w:szCs w:val="24"/>
        </w:rPr>
        <w:t>。</w:t>
      </w:r>
    </w:p>
    <w:p w14:paraId="3EC6F406" w14:textId="77777777" w:rsidR="00933347" w:rsidRPr="00C66DA6" w:rsidRDefault="00933347" w:rsidP="00BE51BE">
      <w:pPr>
        <w:pStyle w:val="a4"/>
        <w:numPr>
          <w:ilvl w:val="0"/>
          <w:numId w:val="28"/>
        </w:numPr>
        <w:snapToGrid w:val="0"/>
        <w:spacing w:beforeLines="50" w:before="180" w:line="460" w:lineRule="exact"/>
        <w:ind w:left="962" w:hanging="482"/>
        <w:rPr>
          <w:rFonts w:ascii="Times New Roman" w:eastAsia="標楷體" w:hAnsi="Times New Roman"/>
          <w:szCs w:val="24"/>
        </w:rPr>
      </w:pPr>
      <w:proofErr w:type="spellStart"/>
      <w:r w:rsidRPr="00C66DA6">
        <w:rPr>
          <w:rFonts w:ascii="標楷體" w:eastAsia="標楷體" w:hAnsi="標楷體" w:hint="eastAsia"/>
          <w:szCs w:val="24"/>
        </w:rPr>
        <w:t>將缺失原</w:t>
      </w:r>
      <w:r w:rsidRPr="00C66DA6">
        <w:rPr>
          <w:rFonts w:ascii="Times New Roman" w:eastAsia="標楷體" w:hAnsi="Times New Roman" w:hint="eastAsia"/>
          <w:szCs w:val="24"/>
        </w:rPr>
        <w:t>因、所採取之矯正措施、採取措施的過程、採取措施的結果，以文件化方式保存，做為參考依據及證據</w:t>
      </w:r>
      <w:proofErr w:type="spellEnd"/>
      <w:r w:rsidRPr="00C66DA6">
        <w:rPr>
          <w:rFonts w:ascii="Times New Roman" w:eastAsia="標楷體" w:hAnsi="Times New Roman" w:hint="eastAsia"/>
          <w:szCs w:val="24"/>
        </w:rPr>
        <w:t>。</w:t>
      </w:r>
    </w:p>
    <w:p w14:paraId="718C5867" w14:textId="77777777" w:rsidR="00933347" w:rsidRPr="00C66DA6" w:rsidRDefault="00933347" w:rsidP="00C70E5E">
      <w:pPr>
        <w:pStyle w:val="a4"/>
        <w:numPr>
          <w:ilvl w:val="0"/>
          <w:numId w:val="29"/>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標楷體" w:eastAsia="標楷體" w:hAnsi="標楷體" w:hint="eastAsia"/>
          <w:b/>
          <w:szCs w:val="24"/>
        </w:rPr>
        <w:t>定期</w:t>
      </w:r>
      <w:r w:rsidRPr="00C66DA6">
        <w:rPr>
          <w:rFonts w:ascii="Times New Roman" w:eastAsia="標楷體" w:hAnsi="Times New Roman" w:hint="eastAsia"/>
          <w:b/>
          <w:szCs w:val="24"/>
        </w:rPr>
        <w:t>檢視及修正本計畫</w:t>
      </w:r>
      <w:proofErr w:type="spellEnd"/>
    </w:p>
    <w:p w14:paraId="35C5B1EC" w14:textId="7BD8BF82" w:rsidR="00D15589" w:rsidRDefault="00933347" w:rsidP="00595637">
      <w:pPr>
        <w:pStyle w:val="a4"/>
        <w:snapToGrid w:val="0"/>
        <w:spacing w:beforeLines="50" w:before="180" w:line="460" w:lineRule="exact"/>
        <w:rPr>
          <w:rFonts w:ascii="Times New Roman" w:eastAsia="標楷體" w:hAnsi="Times New Roman"/>
          <w:szCs w:val="24"/>
          <w:shd w:val="pct15" w:color="auto" w:fill="FFFFFF"/>
        </w:rPr>
      </w:pPr>
      <w:proofErr w:type="spellStart"/>
      <w:r w:rsidRPr="00C66DA6">
        <w:rPr>
          <w:rFonts w:ascii="Times New Roman" w:eastAsia="標楷體" w:hAnsi="Times New Roman" w:hint="eastAsia"/>
          <w:szCs w:val="24"/>
        </w:rPr>
        <w:t>定期</w:t>
      </w:r>
      <w:r w:rsidRPr="00C66DA6">
        <w:rPr>
          <w:rFonts w:ascii="標楷體" w:eastAsia="標楷體" w:hAnsi="標楷體" w:hint="eastAsia"/>
          <w:szCs w:val="24"/>
        </w:rPr>
        <w:t>檢視</w:t>
      </w:r>
      <w:r w:rsidRPr="00C66DA6">
        <w:rPr>
          <w:rFonts w:ascii="Times New Roman" w:eastAsia="標楷體" w:hAnsi="Times New Roman" w:hint="eastAsia"/>
          <w:szCs w:val="24"/>
        </w:rPr>
        <w:t>頻率</w:t>
      </w:r>
      <w:proofErr w:type="spellEnd"/>
      <w:r w:rsidRPr="00C66DA6">
        <w:rPr>
          <w:rFonts w:ascii="標楷體" w:eastAsia="標楷體" w:hAnsi="標楷體" w:hint="eastAsia"/>
          <w:szCs w:val="24"/>
        </w:rPr>
        <w:t>：</w:t>
      </w:r>
      <w:r w:rsidRPr="00100944">
        <w:rPr>
          <w:rFonts w:ascii="標楷體" w:eastAsia="標楷體" w:hAnsi="標楷體" w:hint="eastAsia"/>
          <w:color w:val="2E74B5" w:themeColor="accent1" w:themeShade="BF"/>
          <w:szCs w:val="24"/>
          <w:u w:val="single"/>
        </w:rPr>
        <w:t xml:space="preserve">　</w:t>
      </w:r>
      <w:proofErr w:type="spellStart"/>
      <w:r w:rsidRPr="00100944">
        <w:rPr>
          <w:rFonts w:ascii="標楷體" w:eastAsia="標楷體" w:hAnsi="標楷體" w:hint="eastAsia"/>
          <w:color w:val="2E74B5" w:themeColor="accent1" w:themeShade="BF"/>
          <w:szCs w:val="24"/>
          <w:u w:val="single"/>
        </w:rPr>
        <w:t>每年</w:t>
      </w:r>
      <w:proofErr w:type="spellEnd"/>
      <w:r w:rsidRPr="00100944">
        <w:rPr>
          <w:rFonts w:ascii="標楷體" w:eastAsia="標楷體" w:hAnsi="標楷體" w:hint="eastAsia"/>
          <w:color w:val="2E74B5" w:themeColor="accent1" w:themeShade="BF"/>
          <w:szCs w:val="24"/>
          <w:u w:val="single"/>
        </w:rPr>
        <w:t xml:space="preserve">　　</w:t>
      </w:r>
      <w:r w:rsidRPr="00C66DA6">
        <w:rPr>
          <w:rFonts w:ascii="標楷體" w:eastAsia="標楷體" w:hAnsi="標楷體" w:hint="eastAsia"/>
          <w:szCs w:val="24"/>
        </w:rPr>
        <w:t>定期檢視及修正本計畫一次。修正內容：依據安全維護計畫矯正措施、技術發展、業務調整、法令變化等，更新內容於本計畫。</w:t>
      </w:r>
      <w:r w:rsidRPr="00C66DA6">
        <w:rPr>
          <w:rFonts w:ascii="Times New Roman" w:eastAsia="標楷體" w:hAnsi="Times New Roman" w:hint="eastAsia"/>
          <w:szCs w:val="24"/>
          <w:shd w:val="pct15" w:color="auto" w:fill="FFFFFF"/>
        </w:rPr>
        <w:t>【註：通常每半年或一年】</w:t>
      </w:r>
    </w:p>
    <w:p w14:paraId="16536683" w14:textId="72A672BB" w:rsidR="00B95CA0" w:rsidRPr="001D3FED" w:rsidRDefault="00B95CA0" w:rsidP="00B95CA0">
      <w:pPr>
        <w:snapToGrid w:val="0"/>
        <w:spacing w:before="100" w:beforeAutospacing="1" w:after="100" w:afterAutospacing="1" w:line="460" w:lineRule="exact"/>
        <w:rPr>
          <w:rFonts w:ascii="Times New Roman" w:eastAsia="標楷體" w:hAnsi="Times New Roman"/>
          <w:b/>
          <w:sz w:val="28"/>
          <w:szCs w:val="28"/>
          <w:shd w:val="pct15" w:color="auto" w:fill="FFFFFF"/>
        </w:rPr>
      </w:pPr>
      <w:r w:rsidRPr="001D3FED">
        <w:rPr>
          <w:rFonts w:ascii="Times New Roman" w:eastAsia="標楷體" w:hAnsi="Times New Roman" w:hint="eastAsia"/>
          <w:b/>
          <w:sz w:val="28"/>
          <w:szCs w:val="28"/>
        </w:rPr>
        <w:t>附錄：本公司產品開發政策（資安維護部分）</w:t>
      </w:r>
      <w:r w:rsidR="001D3FED" w:rsidRPr="00553EB9">
        <w:rPr>
          <w:rFonts w:ascii="Times New Roman" w:eastAsia="標楷體" w:hAnsi="Times New Roman"/>
          <w:color w:val="2E74B5" w:themeColor="accent1" w:themeShade="BF"/>
        </w:rPr>
        <w:t>（</w:t>
      </w:r>
      <w:r w:rsidR="001D3FED" w:rsidRPr="00553EB9">
        <w:rPr>
          <w:rFonts w:ascii="Times New Roman" w:eastAsia="標楷體" w:hAnsi="Times New Roman" w:hint="eastAsia"/>
          <w:color w:val="2E74B5" w:themeColor="accent1" w:themeShade="BF"/>
        </w:rPr>
        <w:t>以下內容為</w:t>
      </w:r>
      <w:r w:rsidR="001D3FED" w:rsidRPr="00553EB9">
        <w:rPr>
          <w:rFonts w:ascii="Times New Roman" w:eastAsia="標楷體" w:hAnsi="Times New Roman"/>
          <w:color w:val="2E74B5" w:themeColor="accent1" w:themeShade="BF"/>
        </w:rPr>
        <w:t>舉例）</w:t>
      </w:r>
    </w:p>
    <w:p w14:paraId="24BF04DF" w14:textId="3ADD9D86" w:rsidR="00B95CA0" w:rsidRDefault="00B95CA0" w:rsidP="00595637">
      <w:pPr>
        <w:pStyle w:val="a4"/>
        <w:snapToGrid w:val="0"/>
        <w:spacing w:beforeLines="50" w:before="180" w:line="460" w:lineRule="exact"/>
        <w:rPr>
          <w:rFonts w:ascii="Times New Roman" w:eastAsia="標楷體" w:hAnsi="Times New Roman"/>
          <w:szCs w:val="24"/>
          <w:shd w:val="pct15" w:color="auto" w:fill="FFFFFF"/>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若公司從事</w:t>
      </w:r>
      <w:r w:rsidR="001D3FED">
        <w:rPr>
          <w:rFonts w:ascii="Times New Roman" w:eastAsia="標楷體" w:hAnsi="Times New Roman" w:hint="eastAsia"/>
          <w:szCs w:val="24"/>
          <w:shd w:val="pct15" w:color="auto" w:fill="FFFFFF"/>
          <w:lang w:eastAsia="zh-TW"/>
        </w:rPr>
        <w:t>開發及賣斷套裝</w:t>
      </w:r>
      <w:r>
        <w:rPr>
          <w:rFonts w:ascii="Times New Roman" w:eastAsia="標楷體" w:hAnsi="Times New Roman" w:hint="eastAsia"/>
          <w:szCs w:val="24"/>
          <w:shd w:val="pct15" w:color="auto" w:fill="FFFFFF"/>
        </w:rPr>
        <w:t>系統，建議公司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r w:rsidRPr="00C1583D">
        <w:rPr>
          <w:rFonts w:ascii="Times New Roman" w:eastAsia="標楷體" w:hAnsi="Times New Roman" w:hint="eastAsia"/>
          <w:szCs w:val="24"/>
          <w:shd w:val="pct15" w:color="auto" w:fill="FFFFFF"/>
        </w:rPr>
        <w:t>產品開發政策（資安部分</w:t>
      </w:r>
      <w:proofErr w:type="spellEnd"/>
      <w:r w:rsidRPr="00C1583D">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w:t>
      </w:r>
      <w:bookmarkStart w:id="1" w:name="_GoBack"/>
      <w:proofErr w:type="spellStart"/>
      <w:r>
        <w:rPr>
          <w:rFonts w:ascii="Times New Roman" w:eastAsia="標楷體" w:hAnsi="Times New Roman" w:hint="eastAsia"/>
          <w:szCs w:val="24"/>
          <w:shd w:val="pct15" w:color="auto" w:fill="FFFFFF"/>
          <w:lang w:eastAsia="zh-TW"/>
        </w:rPr>
        <w:t>並檢視是否符合個資法</w:t>
      </w:r>
      <w:r w:rsidR="00E50266">
        <w:rPr>
          <w:rFonts w:ascii="Times New Roman" w:eastAsia="標楷體" w:hAnsi="Times New Roman" w:hint="eastAsia"/>
          <w:szCs w:val="24"/>
          <w:shd w:val="pct15" w:color="auto" w:fill="FFFFFF"/>
          <w:lang w:val="en-US" w:eastAsia="zh-TW"/>
        </w:rPr>
        <w:t>及客戶應適用之</w:t>
      </w:r>
      <w:proofErr w:type="gramStart"/>
      <w:r w:rsidR="00E50266">
        <w:rPr>
          <w:rFonts w:ascii="Times New Roman" w:eastAsia="標楷體" w:hAnsi="Times New Roman" w:hint="eastAsia"/>
          <w:szCs w:val="24"/>
          <w:shd w:val="pct15" w:color="auto" w:fill="FFFFFF"/>
          <w:lang w:val="en-US" w:eastAsia="zh-TW"/>
        </w:rPr>
        <w:t>個</w:t>
      </w:r>
      <w:proofErr w:type="gramEnd"/>
      <w:r w:rsidR="00E50266">
        <w:rPr>
          <w:rFonts w:ascii="Times New Roman" w:eastAsia="標楷體" w:hAnsi="Times New Roman" w:hint="eastAsia"/>
          <w:szCs w:val="24"/>
          <w:shd w:val="pct15" w:color="auto" w:fill="FFFFFF"/>
          <w:lang w:val="en-US" w:eastAsia="zh-TW"/>
        </w:rPr>
        <w:t>資相關規範</w:t>
      </w:r>
      <w:r w:rsidR="00E50266">
        <w:rPr>
          <w:rFonts w:ascii="Times New Roman" w:eastAsia="標楷體" w:hAnsi="Times New Roman" w:hint="eastAsia"/>
          <w:szCs w:val="24"/>
          <w:shd w:val="pct15" w:color="auto" w:fill="FFFFFF"/>
          <w:lang w:eastAsia="zh-TW"/>
        </w:rPr>
        <w:t>，並可參考</w:t>
      </w:r>
      <w:r w:rsidRPr="00553EB9">
        <w:rPr>
          <w:rFonts w:ascii="Times New Roman" w:eastAsia="標楷體" w:hAnsi="Times New Roman" w:hint="eastAsia"/>
          <w:szCs w:val="24"/>
          <w:shd w:val="pct15" w:color="auto" w:fill="FFFFFF"/>
          <w:lang w:val="en-US" w:eastAsia="zh-TW"/>
        </w:rPr>
        <w:t>數位經濟相關產業個人資料檔案安全維護管理辦法</w:t>
      </w:r>
      <w:bookmarkEnd w:id="1"/>
      <w:proofErr w:type="spellEnd"/>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p w14:paraId="6DB0566C" w14:textId="77777777" w:rsidR="001D3FED" w:rsidRDefault="001D3FED" w:rsidP="001D3FE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lastRenderedPageBreak/>
        <w:t>需求階段</w:t>
      </w:r>
    </w:p>
    <w:p w14:paraId="20F05876" w14:textId="77777777" w:rsidR="001D3FED" w:rsidRPr="0019606C" w:rsidRDefault="001D3FED" w:rsidP="001D3FED">
      <w:pPr>
        <w:pStyle w:val="a4"/>
        <w:numPr>
          <w:ilvl w:val="0"/>
          <w:numId w:val="72"/>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lang w:eastAsia="zh-TW"/>
        </w:rPr>
        <w:t>系統防護需求分級</w:t>
      </w:r>
      <w:r>
        <w:rPr>
          <w:rFonts w:ascii="Times New Roman" w:eastAsia="標楷體" w:hAnsi="Times New Roman" w:hint="eastAsia"/>
          <w:color w:val="2E74B5" w:themeColor="accent1" w:themeShade="BF"/>
          <w:szCs w:val="24"/>
          <w:lang w:eastAsia="zh-TW"/>
        </w:rPr>
        <w:t>。</w:t>
      </w:r>
    </w:p>
    <w:p w14:paraId="3F7E57A5" w14:textId="77777777" w:rsidR="001D3FED" w:rsidRDefault="001D3FED" w:rsidP="001D3FED">
      <w:pPr>
        <w:pStyle w:val="a4"/>
        <w:numPr>
          <w:ilvl w:val="0"/>
          <w:numId w:val="72"/>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遵守</w:t>
      </w:r>
      <w:proofErr w:type="spellStart"/>
      <w:r>
        <w:rPr>
          <w:rFonts w:ascii="Times New Roman" w:eastAsia="標楷體" w:hAnsi="Times New Roman" w:hint="eastAsia"/>
          <w:color w:val="2E74B5" w:themeColor="accent1" w:themeShade="BF"/>
          <w:szCs w:val="24"/>
        </w:rPr>
        <w:t>數位經濟相關產業個人資料檔案安全維護管理辦法</w:t>
      </w:r>
      <w:proofErr w:type="spellEnd"/>
      <w:r>
        <w:rPr>
          <w:rFonts w:ascii="Times New Roman" w:eastAsia="標楷體" w:hAnsi="Times New Roman" w:hint="eastAsia"/>
          <w:color w:val="2E74B5" w:themeColor="accent1" w:themeShade="BF"/>
          <w:szCs w:val="24"/>
        </w:rPr>
        <w:t>。</w:t>
      </w:r>
    </w:p>
    <w:p w14:paraId="6CF5384B" w14:textId="77777777" w:rsidR="001D3FED" w:rsidRPr="00595637" w:rsidRDefault="001D3FED" w:rsidP="001D3FED">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rPr>
        <w:t>資料庫內資料加密</w:t>
      </w:r>
      <w:proofErr w:type="spellEnd"/>
      <w:r>
        <w:rPr>
          <w:rFonts w:ascii="Times New Roman" w:eastAsia="標楷體" w:hAnsi="Times New Roman" w:hint="eastAsia"/>
          <w:color w:val="2E74B5" w:themeColor="accent1" w:themeShade="BF"/>
          <w:szCs w:val="24"/>
          <w:lang w:eastAsia="zh-TW"/>
        </w:rPr>
        <w:t>。</w:t>
      </w:r>
    </w:p>
    <w:p w14:paraId="167D8FE8" w14:textId="77777777" w:rsidR="001D3FED" w:rsidRPr="00595637" w:rsidRDefault="001D3FED" w:rsidP="001D3FED">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傳輸資料時採取安全措施</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SSL</w:t>
      </w:r>
      <w:r w:rsidRPr="00595637">
        <w:rPr>
          <w:rFonts w:ascii="Times New Roman" w:eastAsia="標楷體" w:hAnsi="Times New Roman" w:hint="eastAsia"/>
          <w:color w:val="2E74B5" w:themeColor="accent1" w:themeShade="BF"/>
          <w:szCs w:val="24"/>
        </w:rPr>
        <w:t>傳輸協定</w:t>
      </w:r>
      <w:proofErr w:type="spellEnd"/>
      <w:r w:rsidRPr="00595637">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lang w:eastAsia="zh-TW"/>
        </w:rPr>
        <w:t>。</w:t>
      </w:r>
    </w:p>
    <w:p w14:paraId="6A067818" w14:textId="77777777" w:rsidR="001D3FED" w:rsidRPr="00595637" w:rsidRDefault="001D3FED" w:rsidP="001D3FED">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系統安裝</w:t>
      </w:r>
      <w:r>
        <w:rPr>
          <w:rFonts w:ascii="Times New Roman" w:eastAsia="標楷體" w:hAnsi="Times New Roman" w:hint="eastAsia"/>
          <w:color w:val="2E74B5" w:themeColor="accent1" w:themeShade="BF"/>
          <w:szCs w:val="24"/>
          <w:lang w:eastAsia="zh-TW"/>
        </w:rPr>
        <w:t>應用程式防火牆</w:t>
      </w:r>
      <w:proofErr w:type="spellEnd"/>
      <w:r>
        <w:rPr>
          <w:rFonts w:ascii="Times New Roman" w:eastAsia="標楷體" w:hAnsi="Times New Roman" w:hint="eastAsia"/>
          <w:color w:val="2E74B5" w:themeColor="accent1" w:themeShade="BF"/>
          <w:szCs w:val="24"/>
          <w:lang w:eastAsia="zh-TW"/>
        </w:rPr>
        <w:t>。</w:t>
      </w:r>
    </w:p>
    <w:p w14:paraId="153A0F22" w14:textId="77777777" w:rsidR="001D3FED" w:rsidRPr="00595637" w:rsidRDefault="001D3FED" w:rsidP="001D3FED">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系統內有異常存取資料行為監控機制</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LOG</w:t>
      </w:r>
      <w:r w:rsidRPr="00595637">
        <w:rPr>
          <w:rFonts w:ascii="Times New Roman" w:eastAsia="標楷體" w:hAnsi="Times New Roman" w:hint="eastAsia"/>
          <w:color w:val="2E74B5" w:themeColor="accent1" w:themeShade="BF"/>
          <w:szCs w:val="24"/>
        </w:rPr>
        <w:t>機制、異常預警機制</w:t>
      </w:r>
      <w:proofErr w:type="spellEnd"/>
      <w:r w:rsidRPr="00595637">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lang w:eastAsia="zh-TW"/>
        </w:rPr>
        <w:t>。</w:t>
      </w:r>
    </w:p>
    <w:p w14:paraId="6F6339BB" w14:textId="77777777" w:rsidR="001D3FED" w:rsidRPr="00595637" w:rsidRDefault="001D3FED" w:rsidP="001D3FED">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202ABD">
        <w:rPr>
          <w:rFonts w:ascii="Times New Roman" w:eastAsia="標楷體" w:hAnsi="Times New Roman" w:hint="eastAsia"/>
          <w:color w:val="2E74B5" w:themeColor="accent1" w:themeShade="BF"/>
          <w:szCs w:val="24"/>
        </w:rPr>
        <w:t>系統具備必要之安全性，採取適當之安全機制，定期檢測並因應系統漏洞所造成之威脅</w:t>
      </w:r>
      <w:r>
        <w:rPr>
          <w:rFonts w:ascii="Times New Roman" w:eastAsia="標楷體" w:hAnsi="Times New Roman" w:hint="eastAsia"/>
          <w:color w:val="2E74B5" w:themeColor="accent1" w:themeShade="BF"/>
          <w:szCs w:val="24"/>
        </w:rPr>
        <w:t>系統</w:t>
      </w:r>
      <w:proofErr w:type="spellEnd"/>
      <w:r>
        <w:rPr>
          <w:rFonts w:ascii="Times New Roman" w:eastAsia="標楷體" w:hAnsi="Times New Roman" w:hint="eastAsia"/>
          <w:color w:val="2E74B5" w:themeColor="accent1" w:themeShade="BF"/>
          <w:szCs w:val="24"/>
          <w:lang w:eastAsia="zh-TW"/>
        </w:rPr>
        <w:t>（如</w:t>
      </w:r>
      <w:proofErr w:type="spellStart"/>
      <w:r>
        <w:rPr>
          <w:rFonts w:ascii="Times New Roman" w:eastAsia="標楷體" w:hAnsi="Times New Roman" w:hint="eastAsia"/>
          <w:color w:val="2E74B5" w:themeColor="accent1" w:themeShade="BF"/>
          <w:szCs w:val="24"/>
        </w:rPr>
        <w:t>出廠前應至少進行一次源碼掃描</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弱點掃描</w:t>
      </w:r>
      <w:r>
        <w:rPr>
          <w:rFonts w:ascii="Times New Roman" w:eastAsia="標楷體" w:hAnsi="Times New Roman" w:hint="eastAsia"/>
          <w:color w:val="2E74B5" w:themeColor="accent1" w:themeShade="BF"/>
          <w:szCs w:val="24"/>
          <w:lang w:eastAsia="zh-TW"/>
        </w:rPr>
        <w:t>，出廠後定期檢測漏洞及修補、版更</w:t>
      </w:r>
      <w:proofErr w:type="spellEnd"/>
      <w:r>
        <w:rPr>
          <w:rFonts w:ascii="Times New Roman" w:eastAsia="標楷體" w:hAnsi="Times New Roman" w:hint="eastAsia"/>
          <w:color w:val="2E74B5" w:themeColor="accent1" w:themeShade="BF"/>
          <w:szCs w:val="24"/>
          <w:lang w:eastAsia="zh-TW"/>
        </w:rPr>
        <w:t>）。</w:t>
      </w:r>
    </w:p>
    <w:p w14:paraId="4CAAA57B" w14:textId="77777777" w:rsidR="001D3FED" w:rsidRPr="00595637" w:rsidRDefault="001D3FED" w:rsidP="001D3FED">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系統應建置使用者驗證機制</w:t>
      </w:r>
      <w:proofErr w:type="spellEnd"/>
      <w:r w:rsidRPr="00595637">
        <w:rPr>
          <w:rFonts w:ascii="Times New Roman" w:eastAsia="標楷體" w:hAnsi="Times New Roman" w:hint="eastAsia"/>
          <w:color w:val="2E74B5" w:themeColor="accent1" w:themeShade="BF"/>
          <w:szCs w:val="24"/>
        </w:rPr>
        <w:t>(</w:t>
      </w:r>
      <w:proofErr w:type="spellStart"/>
      <w:proofErr w:type="gramStart"/>
      <w:r w:rsidRPr="00595637">
        <w:rPr>
          <w:rFonts w:ascii="Times New Roman" w:eastAsia="標楷體" w:hAnsi="Times New Roman" w:hint="eastAsia"/>
          <w:color w:val="2E74B5" w:themeColor="accent1" w:themeShade="BF"/>
          <w:szCs w:val="24"/>
        </w:rPr>
        <w:t>如強密碼</w:t>
      </w:r>
      <w:proofErr w:type="gramEnd"/>
      <w:r w:rsidRPr="00595637">
        <w:rPr>
          <w:rFonts w:ascii="Times New Roman" w:eastAsia="標楷體" w:hAnsi="Times New Roman" w:hint="eastAsia"/>
          <w:color w:val="2E74B5" w:themeColor="accent1" w:themeShade="BF"/>
          <w:szCs w:val="24"/>
        </w:rPr>
        <w:t>、雙因子驗證等</w:t>
      </w:r>
      <w:proofErr w:type="spellEnd"/>
      <w:r w:rsidRPr="00595637">
        <w:rPr>
          <w:rFonts w:ascii="Times New Roman" w:eastAsia="標楷體" w:hAnsi="Times New Roman" w:hint="eastAsia"/>
          <w:color w:val="2E74B5" w:themeColor="accent1" w:themeShade="BF"/>
          <w:szCs w:val="24"/>
        </w:rPr>
        <w:t>)</w:t>
      </w:r>
      <w:r w:rsidRPr="00202ABD">
        <w:rPr>
          <w:rFonts w:ascii="Times New Roman" w:eastAsia="標楷體" w:hAnsi="Times New Roman" w:hint="eastAsia"/>
          <w:color w:val="2E74B5" w:themeColor="accent1" w:themeShade="BF"/>
          <w:szCs w:val="24"/>
          <w:lang w:eastAsia="zh-TW"/>
        </w:rPr>
        <w:t xml:space="preserve"> </w:t>
      </w:r>
      <w:r>
        <w:rPr>
          <w:rFonts w:ascii="Times New Roman" w:eastAsia="標楷體" w:hAnsi="Times New Roman" w:hint="eastAsia"/>
          <w:color w:val="2E74B5" w:themeColor="accent1" w:themeShade="BF"/>
          <w:szCs w:val="24"/>
          <w:lang w:eastAsia="zh-TW"/>
        </w:rPr>
        <w:t>。</w:t>
      </w:r>
    </w:p>
    <w:p w14:paraId="499B44E9" w14:textId="77777777" w:rsidR="001D3FED" w:rsidRPr="00595637" w:rsidRDefault="001D3FED" w:rsidP="001D3FED">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資通系統進行測試時應避免使用真實個人資料</w:t>
      </w:r>
      <w:proofErr w:type="spellEnd"/>
      <w:r>
        <w:rPr>
          <w:rFonts w:ascii="Times New Roman" w:eastAsia="標楷體" w:hAnsi="Times New Roman" w:hint="eastAsia"/>
          <w:color w:val="2E74B5" w:themeColor="accent1" w:themeShade="BF"/>
          <w:szCs w:val="24"/>
          <w:lang w:eastAsia="zh-TW"/>
        </w:rPr>
        <w:t>。</w:t>
      </w:r>
    </w:p>
    <w:p w14:paraId="64AF87B1" w14:textId="77777777" w:rsidR="001D3FED" w:rsidRPr="0019606C" w:rsidRDefault="001D3FED" w:rsidP="001D3FED">
      <w:pPr>
        <w:pStyle w:val="a4"/>
        <w:numPr>
          <w:ilvl w:val="0"/>
          <w:numId w:val="70"/>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系統前台介面應</w:t>
      </w:r>
      <w:proofErr w:type="gramStart"/>
      <w:r w:rsidRPr="00595637">
        <w:rPr>
          <w:rFonts w:ascii="Times New Roman" w:eastAsia="標楷體" w:hAnsi="Times New Roman" w:hint="eastAsia"/>
          <w:color w:val="2E74B5" w:themeColor="accent1" w:themeShade="BF"/>
          <w:szCs w:val="24"/>
        </w:rPr>
        <w:t>建立隱碼機制</w:t>
      </w:r>
      <w:proofErr w:type="spellEnd"/>
      <w:proofErr w:type="gramEnd"/>
      <w:r>
        <w:rPr>
          <w:rFonts w:ascii="Times New Roman" w:eastAsia="標楷體" w:hAnsi="Times New Roman" w:hint="eastAsia"/>
          <w:color w:val="2E74B5" w:themeColor="accent1" w:themeShade="BF"/>
          <w:szCs w:val="24"/>
          <w:lang w:eastAsia="zh-TW"/>
        </w:rPr>
        <w:t>。</w:t>
      </w:r>
    </w:p>
    <w:p w14:paraId="3CF58477" w14:textId="77777777" w:rsidR="001D3FED" w:rsidRDefault="001D3FED" w:rsidP="001D3FED">
      <w:pPr>
        <w:pStyle w:val="a4"/>
        <w:numPr>
          <w:ilvl w:val="0"/>
          <w:numId w:val="72"/>
        </w:numPr>
        <w:snapToGrid w:val="0"/>
        <w:spacing w:line="460" w:lineRule="exact"/>
        <w:ind w:leftChars="300" w:left="1200"/>
        <w:jc w:val="both"/>
        <w:rPr>
          <w:rFonts w:ascii="Times New Roman" w:eastAsia="標楷體" w:hAnsi="Times New Roman"/>
          <w:b/>
          <w:color w:val="2E74B5" w:themeColor="accent1" w:themeShade="BF"/>
          <w:szCs w:val="24"/>
        </w:rPr>
      </w:pPr>
      <w:proofErr w:type="spellStart"/>
      <w:r>
        <w:rPr>
          <w:rFonts w:ascii="Times New Roman" w:eastAsia="標楷體" w:hAnsi="Times New Roman" w:hint="eastAsia"/>
          <w:color w:val="2E74B5" w:themeColor="accent1" w:themeShade="BF"/>
          <w:szCs w:val="24"/>
        </w:rPr>
        <w:t>遵守</w:t>
      </w:r>
      <w:r w:rsidRPr="0019606C">
        <w:rPr>
          <w:rFonts w:ascii="Times New Roman" w:eastAsia="標楷體" w:hAnsi="Times New Roman" w:hint="eastAsia"/>
          <w:color w:val="2E74B5" w:themeColor="accent1" w:themeShade="BF"/>
          <w:szCs w:val="24"/>
        </w:rPr>
        <w:t>客戶應適用之個資相關規範</w:t>
      </w:r>
      <w:proofErr w:type="spellEnd"/>
    </w:p>
    <w:p w14:paraId="31E7AA0A" w14:textId="77777777" w:rsidR="001D3FED" w:rsidRPr="00604A3B" w:rsidRDefault="001D3FED" w:rsidP="001D3FE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設計階段（</w:t>
      </w:r>
      <w:r w:rsidRPr="00604A3B">
        <w:rPr>
          <w:rFonts w:ascii="Times New Roman" w:eastAsia="標楷體" w:hAnsi="Times New Roman"/>
          <w:b/>
          <w:color w:val="2E74B5" w:themeColor="accent1" w:themeShade="BF"/>
          <w:szCs w:val="24"/>
        </w:rPr>
        <w:t>Design</w:t>
      </w:r>
      <w:proofErr w:type="spellEnd"/>
      <w:r w:rsidRPr="00604A3B">
        <w:rPr>
          <w:rFonts w:ascii="Times New Roman" w:eastAsia="標楷體" w:hAnsi="Times New Roman"/>
          <w:b/>
          <w:color w:val="2E74B5" w:themeColor="accent1" w:themeShade="BF"/>
          <w:szCs w:val="24"/>
        </w:rPr>
        <w:t>）</w:t>
      </w:r>
    </w:p>
    <w:p w14:paraId="1F730F30" w14:textId="77777777" w:rsidR="001D3FED" w:rsidRPr="0019606C" w:rsidRDefault="001D3FED" w:rsidP="001D3FED">
      <w:pPr>
        <w:pStyle w:val="a4"/>
        <w:numPr>
          <w:ilvl w:val="0"/>
          <w:numId w:val="73"/>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color w:val="2E74B5" w:themeColor="accent1" w:themeShade="BF"/>
          <w:szCs w:val="24"/>
          <w:lang w:eastAsia="zh-TW"/>
        </w:rPr>
        <w:t>對外網站服務的資安威脅參考</w:t>
      </w:r>
      <w:r w:rsidRPr="0019606C">
        <w:rPr>
          <w:rFonts w:ascii="Times New Roman" w:eastAsia="標楷體" w:hAnsi="Times New Roman"/>
          <w:color w:val="2E74B5" w:themeColor="accent1" w:themeShade="BF"/>
          <w:szCs w:val="24"/>
        </w:rPr>
        <w:t>OWASP TOP 10</w:t>
      </w:r>
      <w:r w:rsidRPr="0019606C">
        <w:rPr>
          <w:rFonts w:ascii="Times New Roman" w:eastAsia="標楷體" w:hAnsi="Times New Roman"/>
          <w:color w:val="2E74B5" w:themeColor="accent1" w:themeShade="BF"/>
          <w:szCs w:val="24"/>
        </w:rPr>
        <w:t>，於設計階段考量資安威脅</w:t>
      </w:r>
      <w:r w:rsidRPr="0019606C">
        <w:rPr>
          <w:rFonts w:ascii="Times New Roman" w:eastAsia="標楷體" w:hAnsi="Times New Roman" w:hint="eastAsia"/>
          <w:color w:val="2E74B5" w:themeColor="accent1" w:themeShade="BF"/>
          <w:szCs w:val="24"/>
        </w:rPr>
        <w:t>。</w:t>
      </w:r>
    </w:p>
    <w:p w14:paraId="1C1A57D7" w14:textId="77777777" w:rsidR="001D3FED" w:rsidRPr="0019606C" w:rsidRDefault="001D3FED" w:rsidP="001D3FED">
      <w:pPr>
        <w:pStyle w:val="a4"/>
        <w:numPr>
          <w:ilvl w:val="0"/>
          <w:numId w:val="73"/>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進行</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威脅建模</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color w:val="2E74B5" w:themeColor="accent1" w:themeShade="BF"/>
          <w:szCs w:val="24"/>
        </w:rPr>
        <w:t>(Threat Modeling)</w:t>
      </w:r>
      <w:proofErr w:type="spellStart"/>
      <w:r>
        <w:rPr>
          <w:rFonts w:ascii="Times New Roman" w:eastAsia="標楷體" w:hAnsi="Times New Roman" w:hint="eastAsia"/>
          <w:color w:val="2E74B5" w:themeColor="accent1" w:themeShade="BF"/>
          <w:szCs w:val="24"/>
          <w:lang w:eastAsia="zh-TW"/>
        </w:rPr>
        <w:t>分析</w:t>
      </w:r>
      <w:proofErr w:type="spellEnd"/>
      <w:r>
        <w:rPr>
          <w:rFonts w:ascii="Times New Roman" w:eastAsia="標楷體" w:hAnsi="Times New Roman" w:hint="eastAsia"/>
          <w:color w:val="2E74B5" w:themeColor="accent1" w:themeShade="BF"/>
          <w:szCs w:val="24"/>
          <w:lang w:eastAsia="zh-TW"/>
        </w:rPr>
        <w:t>，</w:t>
      </w:r>
      <w:proofErr w:type="spellStart"/>
      <w:r w:rsidRPr="0019606C">
        <w:rPr>
          <w:rFonts w:ascii="Times New Roman" w:eastAsia="標楷體" w:hAnsi="Times New Roman"/>
          <w:color w:val="2E74B5" w:themeColor="accent1" w:themeShade="BF"/>
          <w:szCs w:val="24"/>
        </w:rPr>
        <w:t>分析程式對外服務</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內部登入於</w:t>
      </w:r>
      <w:proofErr w:type="gramStart"/>
      <w:r w:rsidRPr="0019606C">
        <w:rPr>
          <w:rFonts w:ascii="Times New Roman" w:eastAsia="標楷體" w:hAnsi="Times New Roman"/>
          <w:color w:val="2E74B5" w:themeColor="accent1" w:themeShade="BF"/>
          <w:szCs w:val="24"/>
        </w:rPr>
        <w:t>資安構</w:t>
      </w:r>
      <w:proofErr w:type="gramEnd"/>
      <w:r w:rsidRPr="0019606C">
        <w:rPr>
          <w:rFonts w:ascii="Times New Roman" w:eastAsia="標楷體" w:hAnsi="Times New Roman"/>
          <w:color w:val="2E74B5" w:themeColor="accent1" w:themeShade="BF"/>
          <w:szCs w:val="24"/>
        </w:rPr>
        <w:t>面是否有風險</w:t>
      </w:r>
      <w:proofErr w:type="spellEnd"/>
      <w:r w:rsidRPr="0019606C">
        <w:rPr>
          <w:rFonts w:ascii="Times New Roman" w:eastAsia="標楷體" w:hAnsi="Times New Roman" w:hint="eastAsia"/>
          <w:color w:val="2E74B5" w:themeColor="accent1" w:themeShade="BF"/>
          <w:szCs w:val="24"/>
        </w:rPr>
        <w:t>。</w:t>
      </w:r>
    </w:p>
    <w:p w14:paraId="39A89DCF" w14:textId="77777777" w:rsidR="001D3FED" w:rsidRPr="00604A3B" w:rsidRDefault="001D3FED" w:rsidP="001D3FE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開發實作階段（</w:t>
      </w:r>
      <w:r w:rsidRPr="00604A3B">
        <w:rPr>
          <w:rFonts w:ascii="Times New Roman" w:eastAsia="標楷體" w:hAnsi="Times New Roman"/>
          <w:b/>
          <w:color w:val="2E74B5" w:themeColor="accent1" w:themeShade="BF"/>
          <w:szCs w:val="24"/>
        </w:rPr>
        <w:t>Implementation</w:t>
      </w:r>
      <w:proofErr w:type="spellEnd"/>
      <w:r w:rsidRPr="00604A3B">
        <w:rPr>
          <w:rFonts w:ascii="Times New Roman" w:eastAsia="標楷體" w:hAnsi="Times New Roman"/>
          <w:b/>
          <w:color w:val="2E74B5" w:themeColor="accent1" w:themeShade="BF"/>
          <w:szCs w:val="24"/>
        </w:rPr>
        <w:t>）</w:t>
      </w:r>
    </w:p>
    <w:p w14:paraId="14BAEBB6" w14:textId="77777777" w:rsidR="001D3FED" w:rsidRDefault="001D3FED" w:rsidP="001D3FED">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D3FED">
        <w:rPr>
          <w:rFonts w:ascii="Times New Roman" w:eastAsia="標楷體" w:hAnsi="Times New Roman" w:hint="eastAsia"/>
          <w:color w:val="2E74B5" w:themeColor="accent1" w:themeShade="BF"/>
          <w:szCs w:val="24"/>
        </w:rPr>
        <w:t>預防</w:t>
      </w:r>
      <w:r w:rsidRPr="0019606C">
        <w:rPr>
          <w:rFonts w:ascii="Times New Roman" w:eastAsia="標楷體" w:hAnsi="Times New Roman" w:hint="eastAsia"/>
          <w:color w:val="2E74B5" w:themeColor="accent1" w:themeShade="BF"/>
          <w:szCs w:val="24"/>
          <w:lang w:val="en-US"/>
        </w:rPr>
        <w:t>OWASP</w:t>
      </w:r>
      <w:proofErr w:type="spellEnd"/>
      <w:r w:rsidRPr="0019606C">
        <w:rPr>
          <w:rFonts w:ascii="Times New Roman" w:eastAsia="標楷體" w:hAnsi="Times New Roman" w:hint="eastAsia"/>
          <w:color w:val="2E74B5" w:themeColor="accent1" w:themeShade="BF"/>
          <w:szCs w:val="24"/>
          <w:lang w:val="en-US"/>
        </w:rPr>
        <w:t xml:space="preserve"> TOP 10</w:t>
      </w:r>
      <w:proofErr w:type="spellStart"/>
      <w:r w:rsidRPr="0019606C">
        <w:rPr>
          <w:rFonts w:ascii="Times New Roman" w:eastAsia="標楷體" w:hAnsi="Times New Roman" w:hint="eastAsia"/>
          <w:color w:val="2E74B5" w:themeColor="accent1" w:themeShade="BF"/>
          <w:szCs w:val="24"/>
          <w:lang w:val="en-US"/>
        </w:rPr>
        <w:t>常見漏洞</w:t>
      </w:r>
      <w:proofErr w:type="spellEnd"/>
      <w:r>
        <w:rPr>
          <w:rFonts w:ascii="Times New Roman" w:eastAsia="標楷體" w:hAnsi="Times New Roman" w:hint="eastAsia"/>
          <w:color w:val="2E74B5" w:themeColor="accent1" w:themeShade="BF"/>
          <w:szCs w:val="24"/>
          <w:lang w:val="en-US" w:eastAsia="zh-TW"/>
        </w:rPr>
        <w:t>。</w:t>
      </w:r>
    </w:p>
    <w:p w14:paraId="61F172F7" w14:textId="77777777" w:rsidR="001D3FED" w:rsidRPr="0019606C" w:rsidRDefault="001D3FED" w:rsidP="001D3FED">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透過</w:t>
      </w:r>
      <w:r w:rsidRPr="0019606C">
        <w:rPr>
          <w:rFonts w:ascii="Times New Roman" w:eastAsia="標楷體" w:hAnsi="Times New Roman"/>
          <w:color w:val="2E74B5" w:themeColor="accent1" w:themeShade="BF"/>
          <w:szCs w:val="24"/>
        </w:rPr>
        <w:t>HTTPS</w:t>
      </w:r>
      <w:r w:rsidRPr="0019606C">
        <w:rPr>
          <w:rFonts w:ascii="Times New Roman" w:eastAsia="標楷體" w:hAnsi="Times New Roman"/>
          <w:color w:val="2E74B5" w:themeColor="accent1" w:themeShade="BF"/>
          <w:szCs w:val="24"/>
        </w:rPr>
        <w:t>傳輸加密</w:t>
      </w:r>
      <w:proofErr w:type="spellEnd"/>
      <w:r w:rsidRPr="0019606C">
        <w:rPr>
          <w:rFonts w:ascii="Times New Roman" w:eastAsia="標楷體" w:hAnsi="Times New Roman" w:hint="eastAsia"/>
          <w:color w:val="2E74B5" w:themeColor="accent1" w:themeShade="BF"/>
          <w:szCs w:val="24"/>
        </w:rPr>
        <w:t>。</w:t>
      </w:r>
    </w:p>
    <w:p w14:paraId="06D4635F" w14:textId="77777777" w:rsidR="001D3FED" w:rsidRDefault="001D3FED" w:rsidP="001D3FED">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對稱或非對稱式加密資料庫</w:t>
      </w:r>
      <w:proofErr w:type="spellEnd"/>
      <w:r w:rsidRPr="0019606C">
        <w:rPr>
          <w:rFonts w:ascii="Times New Roman" w:eastAsia="標楷體" w:hAnsi="Times New Roman" w:hint="eastAsia"/>
          <w:color w:val="2E74B5" w:themeColor="accent1" w:themeShade="BF"/>
          <w:szCs w:val="24"/>
          <w:lang w:eastAsia="zh-TW"/>
        </w:rPr>
        <w:t>。</w:t>
      </w:r>
    </w:p>
    <w:p w14:paraId="1CF4EDBC" w14:textId="77777777" w:rsidR="001D3FED" w:rsidRPr="0019606C" w:rsidRDefault="001D3FED" w:rsidP="001D3FED">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lang w:val="en-US"/>
        </w:rPr>
        <w:t>建置權限控管</w:t>
      </w:r>
      <w:proofErr w:type="spellEnd"/>
      <w:r>
        <w:rPr>
          <w:rFonts w:ascii="Times New Roman" w:eastAsia="標楷體" w:hAnsi="Times New Roman" w:hint="eastAsia"/>
          <w:color w:val="2E74B5" w:themeColor="accent1" w:themeShade="BF"/>
          <w:szCs w:val="24"/>
          <w:lang w:val="en-US" w:eastAsia="zh-TW"/>
        </w:rPr>
        <w:t>。</w:t>
      </w:r>
    </w:p>
    <w:p w14:paraId="7B50FDF0" w14:textId="77777777" w:rsidR="001D3FED" w:rsidRPr="0019606C" w:rsidRDefault="001D3FED" w:rsidP="001D3FED">
      <w:pPr>
        <w:pStyle w:val="a4"/>
        <w:numPr>
          <w:ilvl w:val="0"/>
          <w:numId w:val="74"/>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val="en-US" w:eastAsia="zh-TW"/>
        </w:rPr>
        <w:t>建置異常存取監控</w:t>
      </w:r>
      <w:proofErr w:type="spellStart"/>
      <w:r w:rsidRPr="0019606C">
        <w:rPr>
          <w:rFonts w:ascii="Times New Roman" w:eastAsia="標楷體" w:hAnsi="Times New Roman" w:hint="eastAsia"/>
          <w:color w:val="2E74B5" w:themeColor="accent1" w:themeShade="BF"/>
          <w:szCs w:val="24"/>
          <w:lang w:val="en-US"/>
        </w:rPr>
        <w:t>機制</w:t>
      </w:r>
      <w:r>
        <w:rPr>
          <w:rFonts w:ascii="Times New Roman" w:eastAsia="標楷體" w:hAnsi="Times New Roman" w:hint="eastAsia"/>
          <w:color w:val="2E74B5" w:themeColor="accent1" w:themeShade="BF"/>
          <w:szCs w:val="24"/>
          <w:lang w:val="en-US" w:eastAsia="zh-TW"/>
        </w:rPr>
        <w:t>及預警機制</w:t>
      </w:r>
      <w:proofErr w:type="spellEnd"/>
      <w:r>
        <w:rPr>
          <w:rFonts w:ascii="Times New Roman" w:eastAsia="標楷體" w:hAnsi="Times New Roman" w:hint="eastAsia"/>
          <w:color w:val="2E74B5" w:themeColor="accent1" w:themeShade="BF"/>
          <w:szCs w:val="24"/>
          <w:lang w:val="en-US" w:eastAsia="zh-TW"/>
        </w:rPr>
        <w:t>。</w:t>
      </w:r>
    </w:p>
    <w:p w14:paraId="6D2AECAD" w14:textId="77777777" w:rsidR="001D3FED" w:rsidRPr="00604A3B" w:rsidRDefault="001D3FED" w:rsidP="001D3FE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驗證測試階段（</w:t>
      </w:r>
      <w:r w:rsidRPr="00604A3B">
        <w:rPr>
          <w:rFonts w:ascii="Times New Roman" w:eastAsia="標楷體" w:hAnsi="Times New Roman"/>
          <w:b/>
          <w:color w:val="2E74B5" w:themeColor="accent1" w:themeShade="BF"/>
          <w:szCs w:val="24"/>
        </w:rPr>
        <w:t>Verification</w:t>
      </w:r>
      <w:proofErr w:type="spellEnd"/>
      <w:r w:rsidRPr="00604A3B">
        <w:rPr>
          <w:rFonts w:ascii="Times New Roman" w:eastAsia="標楷體" w:hAnsi="Times New Roman"/>
          <w:b/>
          <w:color w:val="2E74B5" w:themeColor="accent1" w:themeShade="BF"/>
          <w:szCs w:val="24"/>
        </w:rPr>
        <w:t>）</w:t>
      </w:r>
    </w:p>
    <w:p w14:paraId="22C698DE" w14:textId="77777777" w:rsidR="001D3FED" w:rsidRPr="0019606C" w:rsidRDefault="001D3FED" w:rsidP="001D3FED">
      <w:pPr>
        <w:pStyle w:val="a4"/>
        <w:numPr>
          <w:ilvl w:val="0"/>
          <w:numId w:val="75"/>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lastRenderedPageBreak/>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源碼檢測</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靜態分析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rPr>
        <w:t>。</w:t>
      </w:r>
    </w:p>
    <w:p w14:paraId="37E34568" w14:textId="77777777" w:rsidR="001D3FED" w:rsidRPr="0019606C" w:rsidRDefault="001D3FED" w:rsidP="001D3FED">
      <w:pPr>
        <w:pStyle w:val="a4"/>
        <w:numPr>
          <w:ilvl w:val="0"/>
          <w:numId w:val="75"/>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弱點掃描</w:t>
      </w:r>
      <w:r w:rsidRPr="0019606C">
        <w:rPr>
          <w:rFonts w:ascii="Times New Roman" w:eastAsia="標楷體" w:hAnsi="Times New Roman" w:hint="eastAsia"/>
          <w:color w:val="2E74B5" w:themeColor="accent1" w:themeShade="BF"/>
          <w:szCs w:val="24"/>
          <w:lang w:eastAsia="zh-TW"/>
        </w:rPr>
        <w:t>或</w:t>
      </w:r>
      <w:proofErr w:type="spellStart"/>
      <w:r w:rsidRPr="0019606C">
        <w:rPr>
          <w:rFonts w:ascii="Times New Roman" w:eastAsia="標楷體" w:hAnsi="Times New Roman"/>
          <w:color w:val="2E74B5" w:themeColor="accent1" w:themeShade="BF"/>
          <w:szCs w:val="24"/>
        </w:rPr>
        <w:t>滲透測試</w:t>
      </w:r>
      <w:proofErr w:type="spellEnd"/>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動態分析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lang w:eastAsia="zh-TW"/>
        </w:rPr>
        <w:t>。</w:t>
      </w:r>
    </w:p>
    <w:p w14:paraId="24EA6892" w14:textId="77777777" w:rsidR="001D3FED" w:rsidRPr="00604A3B" w:rsidRDefault="001D3FED" w:rsidP="001D3FE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部署維運階段（</w:t>
      </w:r>
      <w:r w:rsidRPr="00604A3B">
        <w:rPr>
          <w:rFonts w:ascii="Times New Roman" w:eastAsia="標楷體" w:hAnsi="Times New Roman"/>
          <w:b/>
          <w:color w:val="2E74B5" w:themeColor="accent1" w:themeShade="BF"/>
          <w:szCs w:val="24"/>
        </w:rPr>
        <w:t>Deployment</w:t>
      </w:r>
      <w:proofErr w:type="spellEnd"/>
      <w:r w:rsidRPr="00604A3B">
        <w:rPr>
          <w:rFonts w:ascii="Times New Roman" w:eastAsia="標楷體" w:hAnsi="Times New Roman"/>
          <w:b/>
          <w:color w:val="2E74B5" w:themeColor="accent1" w:themeShade="BF"/>
          <w:szCs w:val="24"/>
        </w:rPr>
        <w:t xml:space="preserve"> &amp; Maintenance</w:t>
      </w:r>
      <w:r w:rsidRPr="00604A3B">
        <w:rPr>
          <w:rFonts w:ascii="Times New Roman" w:eastAsia="標楷體" w:hAnsi="Times New Roman" w:hint="eastAsia"/>
          <w:b/>
          <w:color w:val="2E74B5" w:themeColor="accent1" w:themeShade="BF"/>
          <w:szCs w:val="24"/>
          <w:lang w:eastAsia="zh-TW"/>
        </w:rPr>
        <w:t>）</w:t>
      </w:r>
    </w:p>
    <w:p w14:paraId="4FBA6EF2" w14:textId="77777777" w:rsidR="001D3FED" w:rsidRPr="0019606C" w:rsidRDefault="001D3FED" w:rsidP="001D3FED">
      <w:pPr>
        <w:pStyle w:val="a4"/>
        <w:numPr>
          <w:ilvl w:val="0"/>
          <w:numId w:val="76"/>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lang w:eastAsia="zh-TW"/>
        </w:rPr>
        <w:t>透過版本控制工具</w:t>
      </w:r>
      <w:r w:rsidRPr="0019606C">
        <w:rPr>
          <w:rFonts w:ascii="Times New Roman" w:eastAsia="標楷體" w:hAnsi="Times New Roman" w:hint="eastAsia"/>
          <w:color w:val="2E74B5" w:themeColor="accent1" w:themeShade="BF"/>
          <w:szCs w:val="24"/>
        </w:rPr>
        <w:t>，</w:t>
      </w:r>
      <w:proofErr w:type="spellStart"/>
      <w:r w:rsidRPr="0019606C">
        <w:rPr>
          <w:rFonts w:ascii="Times New Roman" w:eastAsia="標楷體" w:hAnsi="Times New Roman" w:hint="eastAsia"/>
          <w:color w:val="2E74B5" w:themeColor="accent1" w:themeShade="BF"/>
          <w:szCs w:val="24"/>
        </w:rPr>
        <w:t>掌握版本是否為最新版，並隨時更新版本、修補漏洞，以維持版本的最佳化</w:t>
      </w:r>
      <w:proofErr w:type="spellEnd"/>
      <w:r w:rsidRPr="0019606C">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lang w:eastAsia="zh-TW"/>
        </w:rPr>
        <w:t>（</w:t>
      </w:r>
      <w:proofErr w:type="spellStart"/>
      <w:r w:rsidRPr="00595637">
        <w:rPr>
          <w:rFonts w:ascii="Times New Roman" w:eastAsia="標楷體" w:hAnsi="Times New Roman" w:hint="eastAsia"/>
          <w:color w:val="2E74B5" w:themeColor="accent1" w:themeShade="BF"/>
          <w:szCs w:val="24"/>
        </w:rPr>
        <w:t>賣斷系統後若仍有維護契約時，應對系統進行弱點掃描確保系統安全性</w:t>
      </w:r>
      <w:proofErr w:type="spellEnd"/>
      <w:r>
        <w:rPr>
          <w:rFonts w:ascii="Times New Roman" w:eastAsia="標楷體" w:hAnsi="Times New Roman" w:hint="eastAsia"/>
          <w:color w:val="2E74B5" w:themeColor="accent1" w:themeShade="BF"/>
          <w:szCs w:val="24"/>
          <w:lang w:eastAsia="zh-TW"/>
        </w:rPr>
        <w:t>）</w:t>
      </w:r>
    </w:p>
    <w:p w14:paraId="3E3F25D0" w14:textId="77777777" w:rsidR="001D3FED" w:rsidRPr="0019606C" w:rsidRDefault="001D3FED" w:rsidP="001D3FED">
      <w:pPr>
        <w:pStyle w:val="a4"/>
        <w:numPr>
          <w:ilvl w:val="0"/>
          <w:numId w:val="76"/>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確認</w:t>
      </w:r>
      <w:proofErr w:type="spellStart"/>
      <w:r w:rsidRPr="0019606C">
        <w:rPr>
          <w:rFonts w:ascii="Times New Roman" w:eastAsia="標楷體" w:hAnsi="Times New Roman" w:hint="eastAsia"/>
          <w:color w:val="2E74B5" w:themeColor="accent1" w:themeShade="BF"/>
          <w:szCs w:val="24"/>
        </w:rPr>
        <w:t>異常行為監控</w:t>
      </w:r>
      <w:r>
        <w:rPr>
          <w:rFonts w:ascii="Times New Roman" w:eastAsia="標楷體" w:hAnsi="Times New Roman" w:hint="eastAsia"/>
          <w:color w:val="2E74B5" w:themeColor="accent1" w:themeShade="BF"/>
          <w:szCs w:val="24"/>
          <w:lang w:eastAsia="zh-TW"/>
        </w:rPr>
        <w:t>機制及</w:t>
      </w:r>
      <w:r w:rsidRPr="0019606C">
        <w:rPr>
          <w:rFonts w:ascii="Times New Roman" w:eastAsia="標楷體" w:hAnsi="Times New Roman" w:hint="eastAsia"/>
          <w:color w:val="2E74B5" w:themeColor="accent1" w:themeShade="BF"/>
          <w:szCs w:val="24"/>
        </w:rPr>
        <w:t>預警</w:t>
      </w:r>
      <w:r>
        <w:rPr>
          <w:rFonts w:ascii="Times New Roman" w:eastAsia="標楷體" w:hAnsi="Times New Roman" w:hint="eastAsia"/>
          <w:color w:val="2E74B5" w:themeColor="accent1" w:themeShade="BF"/>
          <w:szCs w:val="24"/>
          <w:lang w:eastAsia="zh-TW"/>
        </w:rPr>
        <w:t>機制是否正常執行</w:t>
      </w:r>
      <w:proofErr w:type="spellEnd"/>
      <w:r>
        <w:rPr>
          <w:rFonts w:ascii="Times New Roman" w:eastAsia="標楷體" w:hAnsi="Times New Roman" w:hint="eastAsia"/>
          <w:color w:val="2E74B5" w:themeColor="accent1" w:themeShade="BF"/>
          <w:szCs w:val="24"/>
          <w:lang w:eastAsia="zh-TW"/>
        </w:rPr>
        <w:t>。</w:t>
      </w:r>
    </w:p>
    <w:p w14:paraId="31D016D3" w14:textId="179A659F" w:rsidR="001D3FED" w:rsidRPr="00595637" w:rsidRDefault="001D3FED" w:rsidP="001D3FED">
      <w:pPr>
        <w:pStyle w:val="a4"/>
        <w:numPr>
          <w:ilvl w:val="0"/>
          <w:numId w:val="76"/>
        </w:numPr>
        <w:snapToGrid w:val="0"/>
        <w:spacing w:line="460" w:lineRule="exact"/>
        <w:ind w:leftChars="300" w:left="1200"/>
        <w:jc w:val="both"/>
        <w:rPr>
          <w:rFonts w:ascii="Times New Roman" w:hAnsi="Times New Roman"/>
          <w:b/>
          <w:sz w:val="28"/>
          <w:szCs w:val="28"/>
        </w:rPr>
      </w:pPr>
      <w:r>
        <w:rPr>
          <w:rFonts w:ascii="Times New Roman" w:eastAsia="標楷體" w:hAnsi="Times New Roman" w:hint="eastAsia"/>
          <w:color w:val="2E74B5" w:themeColor="accent1" w:themeShade="BF"/>
          <w:szCs w:val="24"/>
          <w:lang w:eastAsia="zh-TW"/>
        </w:rPr>
        <w:t>落實</w:t>
      </w:r>
      <w:proofErr w:type="spellStart"/>
      <w:r w:rsidRPr="0019606C">
        <w:rPr>
          <w:rFonts w:ascii="Times New Roman" w:eastAsia="標楷體" w:hAnsi="Times New Roman" w:hint="eastAsia"/>
          <w:color w:val="2E74B5" w:themeColor="accent1" w:themeShade="BF"/>
          <w:szCs w:val="24"/>
        </w:rPr>
        <w:t>備份機</w:t>
      </w:r>
      <w:r w:rsidRPr="0019606C">
        <w:rPr>
          <w:rFonts w:ascii="標楷體" w:eastAsia="標楷體" w:hAnsi="標楷體" w:hint="eastAsia"/>
          <w:color w:val="2E74B5" w:themeColor="accent1" w:themeShade="BF"/>
          <w:szCs w:val="24"/>
          <w:lang w:val="en-US"/>
        </w:rPr>
        <w:t>制</w:t>
      </w:r>
      <w:proofErr w:type="spellEnd"/>
      <w:r>
        <w:rPr>
          <w:rFonts w:ascii="標楷體" w:eastAsia="標楷體" w:hAnsi="標楷體" w:hint="eastAsia"/>
          <w:color w:val="2E74B5" w:themeColor="accent1" w:themeShade="BF"/>
          <w:szCs w:val="24"/>
          <w:lang w:val="en-US" w:eastAsia="zh-TW"/>
        </w:rPr>
        <w:t>。</w:t>
      </w:r>
    </w:p>
    <w:sectPr w:rsidR="001D3FED" w:rsidRPr="00595637">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A7028" w14:textId="77777777" w:rsidR="00D40E27" w:rsidRDefault="00D40E27" w:rsidP="00E1648F">
      <w:r>
        <w:separator/>
      </w:r>
    </w:p>
  </w:endnote>
  <w:endnote w:type="continuationSeparator" w:id="0">
    <w:p w14:paraId="6593AA06" w14:textId="77777777" w:rsidR="00D40E27" w:rsidRDefault="00D40E27" w:rsidP="00E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937809"/>
      <w:docPartObj>
        <w:docPartGallery w:val="Page Numbers (Bottom of Page)"/>
        <w:docPartUnique/>
      </w:docPartObj>
    </w:sdtPr>
    <w:sdtEndPr>
      <w:rPr>
        <w:rFonts w:ascii="Times New Roman" w:hAnsi="Times New Roman"/>
      </w:rPr>
    </w:sdtEndPr>
    <w:sdtContent>
      <w:p w14:paraId="161A3726" w14:textId="56FF6F19" w:rsidR="00B95CA0" w:rsidRPr="00BE51BE" w:rsidRDefault="00B95CA0">
        <w:pPr>
          <w:pStyle w:val="a8"/>
          <w:jc w:val="center"/>
          <w:rPr>
            <w:rFonts w:ascii="Times New Roman" w:hAnsi="Times New Roman"/>
          </w:rPr>
        </w:pPr>
        <w:r w:rsidRPr="00BE51BE">
          <w:rPr>
            <w:rFonts w:ascii="Times New Roman" w:hAnsi="Times New Roman"/>
          </w:rPr>
          <w:fldChar w:fldCharType="begin"/>
        </w:r>
        <w:r w:rsidRPr="00BE51BE">
          <w:rPr>
            <w:rFonts w:ascii="Times New Roman" w:hAnsi="Times New Roman"/>
          </w:rPr>
          <w:instrText>PAGE   \* MERGEFORMAT</w:instrText>
        </w:r>
        <w:r w:rsidRPr="00BE51BE">
          <w:rPr>
            <w:rFonts w:ascii="Times New Roman" w:hAnsi="Times New Roman"/>
          </w:rPr>
          <w:fldChar w:fldCharType="separate"/>
        </w:r>
        <w:r w:rsidR="00E50266" w:rsidRPr="00E50266">
          <w:rPr>
            <w:rFonts w:ascii="Times New Roman" w:hAnsi="Times New Roman"/>
            <w:noProof/>
            <w:lang w:val="zh-TW"/>
          </w:rPr>
          <w:t>25</w:t>
        </w:r>
        <w:r w:rsidRPr="00BE51BE">
          <w:rPr>
            <w:rFonts w:ascii="Times New Roman" w:hAnsi="Times New Roman"/>
          </w:rPr>
          <w:fldChar w:fldCharType="end"/>
        </w:r>
      </w:p>
    </w:sdtContent>
  </w:sdt>
  <w:p w14:paraId="06C273B1" w14:textId="77777777" w:rsidR="00B95CA0" w:rsidRDefault="00B95C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EBB24" w14:textId="77777777" w:rsidR="00D40E27" w:rsidRDefault="00D40E27" w:rsidP="00E1648F">
      <w:r>
        <w:separator/>
      </w:r>
    </w:p>
  </w:footnote>
  <w:footnote w:type="continuationSeparator" w:id="0">
    <w:p w14:paraId="5FC36508" w14:textId="77777777" w:rsidR="00D40E27" w:rsidRDefault="00D40E27" w:rsidP="00E16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24E"/>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6E6ECC"/>
    <w:multiLevelType w:val="hybridMultilevel"/>
    <w:tmpl w:val="C806191C"/>
    <w:lvl w:ilvl="0" w:tplc="D4D8E08C">
      <w:start w:val="1"/>
      <w:numFmt w:val="bullet"/>
      <w:lvlText w:val=""/>
      <w:lvlJc w:val="left"/>
      <w:pPr>
        <w:ind w:left="1682" w:hanging="480"/>
      </w:pPr>
      <w:rPr>
        <w:rFonts w:ascii="Wingdings" w:hAnsi="Wingdings" w:hint="default"/>
      </w:rPr>
    </w:lvl>
    <w:lvl w:ilvl="1" w:tplc="04090003" w:tentative="1">
      <w:start w:val="1"/>
      <w:numFmt w:val="bullet"/>
      <w:lvlText w:val=""/>
      <w:lvlJc w:val="left"/>
      <w:pPr>
        <w:ind w:left="2162" w:hanging="480"/>
      </w:pPr>
      <w:rPr>
        <w:rFonts w:ascii="Wingdings" w:hAnsi="Wingdings" w:hint="default"/>
      </w:rPr>
    </w:lvl>
    <w:lvl w:ilvl="2" w:tplc="04090005" w:tentative="1">
      <w:start w:val="1"/>
      <w:numFmt w:val="bullet"/>
      <w:lvlText w:val=""/>
      <w:lvlJc w:val="left"/>
      <w:pPr>
        <w:ind w:left="2642" w:hanging="480"/>
      </w:pPr>
      <w:rPr>
        <w:rFonts w:ascii="Wingdings" w:hAnsi="Wingdings" w:hint="default"/>
      </w:rPr>
    </w:lvl>
    <w:lvl w:ilvl="3" w:tplc="04090001" w:tentative="1">
      <w:start w:val="1"/>
      <w:numFmt w:val="bullet"/>
      <w:lvlText w:val=""/>
      <w:lvlJc w:val="left"/>
      <w:pPr>
        <w:ind w:left="3122" w:hanging="480"/>
      </w:pPr>
      <w:rPr>
        <w:rFonts w:ascii="Wingdings" w:hAnsi="Wingdings" w:hint="default"/>
      </w:rPr>
    </w:lvl>
    <w:lvl w:ilvl="4" w:tplc="04090003" w:tentative="1">
      <w:start w:val="1"/>
      <w:numFmt w:val="bullet"/>
      <w:lvlText w:val=""/>
      <w:lvlJc w:val="left"/>
      <w:pPr>
        <w:ind w:left="3602" w:hanging="480"/>
      </w:pPr>
      <w:rPr>
        <w:rFonts w:ascii="Wingdings" w:hAnsi="Wingdings" w:hint="default"/>
      </w:rPr>
    </w:lvl>
    <w:lvl w:ilvl="5" w:tplc="04090005" w:tentative="1">
      <w:start w:val="1"/>
      <w:numFmt w:val="bullet"/>
      <w:lvlText w:val=""/>
      <w:lvlJc w:val="left"/>
      <w:pPr>
        <w:ind w:left="4082" w:hanging="480"/>
      </w:pPr>
      <w:rPr>
        <w:rFonts w:ascii="Wingdings" w:hAnsi="Wingdings" w:hint="default"/>
      </w:rPr>
    </w:lvl>
    <w:lvl w:ilvl="6" w:tplc="04090001" w:tentative="1">
      <w:start w:val="1"/>
      <w:numFmt w:val="bullet"/>
      <w:lvlText w:val=""/>
      <w:lvlJc w:val="left"/>
      <w:pPr>
        <w:ind w:left="4562" w:hanging="480"/>
      </w:pPr>
      <w:rPr>
        <w:rFonts w:ascii="Wingdings" w:hAnsi="Wingdings" w:hint="default"/>
      </w:rPr>
    </w:lvl>
    <w:lvl w:ilvl="7" w:tplc="04090003" w:tentative="1">
      <w:start w:val="1"/>
      <w:numFmt w:val="bullet"/>
      <w:lvlText w:val=""/>
      <w:lvlJc w:val="left"/>
      <w:pPr>
        <w:ind w:left="5042" w:hanging="480"/>
      </w:pPr>
      <w:rPr>
        <w:rFonts w:ascii="Wingdings" w:hAnsi="Wingdings" w:hint="default"/>
      </w:rPr>
    </w:lvl>
    <w:lvl w:ilvl="8" w:tplc="04090005" w:tentative="1">
      <w:start w:val="1"/>
      <w:numFmt w:val="bullet"/>
      <w:lvlText w:val=""/>
      <w:lvlJc w:val="left"/>
      <w:pPr>
        <w:ind w:left="5522" w:hanging="480"/>
      </w:pPr>
      <w:rPr>
        <w:rFonts w:ascii="Wingdings" w:hAnsi="Wingdings" w:hint="default"/>
      </w:rPr>
    </w:lvl>
  </w:abstractNum>
  <w:abstractNum w:abstractNumId="2" w15:restartNumberingAfterBreak="0">
    <w:nsid w:val="03341239"/>
    <w:multiLevelType w:val="hybridMultilevel"/>
    <w:tmpl w:val="22AA405A"/>
    <w:lvl w:ilvl="0" w:tplc="36AA6C12">
      <w:start w:val="1"/>
      <w:numFmt w:val="decimal"/>
      <w:lvlText w:val="%1."/>
      <w:lvlJc w:val="left"/>
      <w:pPr>
        <w:ind w:left="1920" w:hanging="480"/>
      </w:pPr>
      <w:rPr>
        <w:b/>
        <w:color w:val="auto"/>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34A5329"/>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77AED"/>
    <w:multiLevelType w:val="hybridMultilevel"/>
    <w:tmpl w:val="63E4A408"/>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5D78608E">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09007E2A"/>
    <w:multiLevelType w:val="hybridMultilevel"/>
    <w:tmpl w:val="B9928E08"/>
    <w:lvl w:ilvl="0" w:tplc="3AC4F206">
      <w:start w:val="1"/>
      <w:numFmt w:val="decimal"/>
      <w:lvlText w:val="%1."/>
      <w:lvlJc w:val="left"/>
      <w:pPr>
        <w:tabs>
          <w:tab w:val="num" w:pos="360"/>
        </w:tabs>
        <w:ind w:left="360" w:hanging="360"/>
      </w:pPr>
    </w:lvl>
    <w:lvl w:ilvl="1" w:tplc="5FF230EC" w:tentative="1">
      <w:start w:val="1"/>
      <w:numFmt w:val="decimal"/>
      <w:lvlText w:val="%2."/>
      <w:lvlJc w:val="left"/>
      <w:pPr>
        <w:tabs>
          <w:tab w:val="num" w:pos="1080"/>
        </w:tabs>
        <w:ind w:left="1080" w:hanging="360"/>
      </w:pPr>
    </w:lvl>
    <w:lvl w:ilvl="2" w:tplc="1C94B98C" w:tentative="1">
      <w:start w:val="1"/>
      <w:numFmt w:val="decimal"/>
      <w:lvlText w:val="%3."/>
      <w:lvlJc w:val="left"/>
      <w:pPr>
        <w:tabs>
          <w:tab w:val="num" w:pos="1800"/>
        </w:tabs>
        <w:ind w:left="1800" w:hanging="360"/>
      </w:pPr>
    </w:lvl>
    <w:lvl w:ilvl="3" w:tplc="B846F142" w:tentative="1">
      <w:start w:val="1"/>
      <w:numFmt w:val="decimal"/>
      <w:lvlText w:val="%4."/>
      <w:lvlJc w:val="left"/>
      <w:pPr>
        <w:tabs>
          <w:tab w:val="num" w:pos="2520"/>
        </w:tabs>
        <w:ind w:left="2520" w:hanging="360"/>
      </w:pPr>
    </w:lvl>
    <w:lvl w:ilvl="4" w:tplc="22CE7A06" w:tentative="1">
      <w:start w:val="1"/>
      <w:numFmt w:val="decimal"/>
      <w:lvlText w:val="%5."/>
      <w:lvlJc w:val="left"/>
      <w:pPr>
        <w:tabs>
          <w:tab w:val="num" w:pos="3240"/>
        </w:tabs>
        <w:ind w:left="3240" w:hanging="360"/>
      </w:pPr>
    </w:lvl>
    <w:lvl w:ilvl="5" w:tplc="B36A6260" w:tentative="1">
      <w:start w:val="1"/>
      <w:numFmt w:val="decimal"/>
      <w:lvlText w:val="%6."/>
      <w:lvlJc w:val="left"/>
      <w:pPr>
        <w:tabs>
          <w:tab w:val="num" w:pos="3960"/>
        </w:tabs>
        <w:ind w:left="3960" w:hanging="360"/>
      </w:pPr>
    </w:lvl>
    <w:lvl w:ilvl="6" w:tplc="51EA18AC" w:tentative="1">
      <w:start w:val="1"/>
      <w:numFmt w:val="decimal"/>
      <w:lvlText w:val="%7."/>
      <w:lvlJc w:val="left"/>
      <w:pPr>
        <w:tabs>
          <w:tab w:val="num" w:pos="4680"/>
        </w:tabs>
        <w:ind w:left="4680" w:hanging="360"/>
      </w:pPr>
    </w:lvl>
    <w:lvl w:ilvl="7" w:tplc="F0BC1880" w:tentative="1">
      <w:start w:val="1"/>
      <w:numFmt w:val="decimal"/>
      <w:lvlText w:val="%8."/>
      <w:lvlJc w:val="left"/>
      <w:pPr>
        <w:tabs>
          <w:tab w:val="num" w:pos="5400"/>
        </w:tabs>
        <w:ind w:left="5400" w:hanging="360"/>
      </w:pPr>
    </w:lvl>
    <w:lvl w:ilvl="8" w:tplc="3254299E" w:tentative="1">
      <w:start w:val="1"/>
      <w:numFmt w:val="decimal"/>
      <w:lvlText w:val="%9."/>
      <w:lvlJc w:val="left"/>
      <w:pPr>
        <w:tabs>
          <w:tab w:val="num" w:pos="6120"/>
        </w:tabs>
        <w:ind w:left="6120" w:hanging="360"/>
      </w:pPr>
    </w:lvl>
  </w:abstractNum>
  <w:abstractNum w:abstractNumId="6" w15:restartNumberingAfterBreak="0">
    <w:nsid w:val="09ED0B5E"/>
    <w:multiLevelType w:val="hybridMultilevel"/>
    <w:tmpl w:val="7DC464A8"/>
    <w:lvl w:ilvl="0" w:tplc="019C2A9C">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0468A9"/>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AFB7720"/>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0B5561B5"/>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0C39201B"/>
    <w:multiLevelType w:val="hybridMultilevel"/>
    <w:tmpl w:val="EB8612E2"/>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0FE205B0"/>
    <w:multiLevelType w:val="hybridMultilevel"/>
    <w:tmpl w:val="D23A7BAA"/>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5D78608E">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182D3CAF"/>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7D34A9"/>
    <w:multiLevelType w:val="hybridMultilevel"/>
    <w:tmpl w:val="5674F3C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9EEA1B92">
      <w:start w:val="1"/>
      <w:numFmt w:val="taiwaneseCountingThousand"/>
      <w:lvlText w:val="（%3）"/>
      <w:lvlJc w:val="left"/>
      <w:pPr>
        <w:ind w:left="1440" w:hanging="480"/>
      </w:pPr>
      <w:rPr>
        <w:rFonts w:hint="eastAsia"/>
        <w:b/>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095E9F"/>
    <w:multiLevelType w:val="hybridMultilevel"/>
    <w:tmpl w:val="2F5AFB8E"/>
    <w:lvl w:ilvl="0" w:tplc="B150EB20">
      <w:start w:val="1"/>
      <w:numFmt w:val="decimal"/>
      <w:lvlText w:val="(%1)"/>
      <w:lvlJc w:val="left"/>
      <w:pPr>
        <w:ind w:left="1200" w:hanging="480"/>
      </w:pPr>
      <w:rPr>
        <w:rFonts w:hint="eastAsia"/>
      </w:rPr>
    </w:lvl>
    <w:lvl w:ilvl="1" w:tplc="41409FD2">
      <w:start w:val="1"/>
      <w:numFmt w:val="decimal"/>
      <w:lvlText w:val="(%2)"/>
      <w:lvlJc w:val="left"/>
      <w:pPr>
        <w:ind w:left="1680" w:hanging="480"/>
      </w:pPr>
      <w:rPr>
        <w:rFonts w:ascii="Times New Roman" w:hAnsi="Times New Roman" w:cs="Times New Roman" w:hint="default"/>
        <w:b/>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2222B1C"/>
    <w:multiLevelType w:val="hybridMultilevel"/>
    <w:tmpl w:val="D8C6BCC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42C663F"/>
    <w:multiLevelType w:val="hybridMultilevel"/>
    <w:tmpl w:val="AD5C0C7E"/>
    <w:lvl w:ilvl="0" w:tplc="8E141470">
      <w:start w:val="1"/>
      <w:numFmt w:val="decimal"/>
      <w:lvlText w:val="%1."/>
      <w:lvlJc w:val="left"/>
      <w:pPr>
        <w:tabs>
          <w:tab w:val="num" w:pos="360"/>
        </w:tabs>
        <w:ind w:left="360" w:hanging="360"/>
      </w:pPr>
    </w:lvl>
    <w:lvl w:ilvl="1" w:tplc="847037F8" w:tentative="1">
      <w:start w:val="1"/>
      <w:numFmt w:val="decimal"/>
      <w:lvlText w:val="%2."/>
      <w:lvlJc w:val="left"/>
      <w:pPr>
        <w:tabs>
          <w:tab w:val="num" w:pos="1080"/>
        </w:tabs>
        <w:ind w:left="1080" w:hanging="360"/>
      </w:pPr>
    </w:lvl>
    <w:lvl w:ilvl="2" w:tplc="B2E0A752" w:tentative="1">
      <w:start w:val="1"/>
      <w:numFmt w:val="decimal"/>
      <w:lvlText w:val="%3."/>
      <w:lvlJc w:val="left"/>
      <w:pPr>
        <w:tabs>
          <w:tab w:val="num" w:pos="1800"/>
        </w:tabs>
        <w:ind w:left="1800" w:hanging="360"/>
      </w:pPr>
    </w:lvl>
    <w:lvl w:ilvl="3" w:tplc="7252327C" w:tentative="1">
      <w:start w:val="1"/>
      <w:numFmt w:val="decimal"/>
      <w:lvlText w:val="%4."/>
      <w:lvlJc w:val="left"/>
      <w:pPr>
        <w:tabs>
          <w:tab w:val="num" w:pos="2520"/>
        </w:tabs>
        <w:ind w:left="2520" w:hanging="360"/>
      </w:pPr>
    </w:lvl>
    <w:lvl w:ilvl="4" w:tplc="0E702F4A" w:tentative="1">
      <w:start w:val="1"/>
      <w:numFmt w:val="decimal"/>
      <w:lvlText w:val="%5."/>
      <w:lvlJc w:val="left"/>
      <w:pPr>
        <w:tabs>
          <w:tab w:val="num" w:pos="3240"/>
        </w:tabs>
        <w:ind w:left="3240" w:hanging="360"/>
      </w:pPr>
    </w:lvl>
    <w:lvl w:ilvl="5" w:tplc="A0CA149C" w:tentative="1">
      <w:start w:val="1"/>
      <w:numFmt w:val="decimal"/>
      <w:lvlText w:val="%6."/>
      <w:lvlJc w:val="left"/>
      <w:pPr>
        <w:tabs>
          <w:tab w:val="num" w:pos="3960"/>
        </w:tabs>
        <w:ind w:left="3960" w:hanging="360"/>
      </w:pPr>
    </w:lvl>
    <w:lvl w:ilvl="6" w:tplc="F8104390" w:tentative="1">
      <w:start w:val="1"/>
      <w:numFmt w:val="decimal"/>
      <w:lvlText w:val="%7."/>
      <w:lvlJc w:val="left"/>
      <w:pPr>
        <w:tabs>
          <w:tab w:val="num" w:pos="4680"/>
        </w:tabs>
        <w:ind w:left="4680" w:hanging="360"/>
      </w:pPr>
    </w:lvl>
    <w:lvl w:ilvl="7" w:tplc="6E201EFA" w:tentative="1">
      <w:start w:val="1"/>
      <w:numFmt w:val="decimal"/>
      <w:lvlText w:val="%8."/>
      <w:lvlJc w:val="left"/>
      <w:pPr>
        <w:tabs>
          <w:tab w:val="num" w:pos="5400"/>
        </w:tabs>
        <w:ind w:left="5400" w:hanging="360"/>
      </w:pPr>
    </w:lvl>
    <w:lvl w:ilvl="8" w:tplc="A0DE0FA2" w:tentative="1">
      <w:start w:val="1"/>
      <w:numFmt w:val="decimal"/>
      <w:lvlText w:val="%9."/>
      <w:lvlJc w:val="left"/>
      <w:pPr>
        <w:tabs>
          <w:tab w:val="num" w:pos="6120"/>
        </w:tabs>
        <w:ind w:left="6120" w:hanging="360"/>
      </w:pPr>
    </w:lvl>
  </w:abstractNum>
  <w:abstractNum w:abstractNumId="17" w15:restartNumberingAfterBreak="0">
    <w:nsid w:val="24B14FF7"/>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5F731E9"/>
    <w:multiLevelType w:val="hybridMultilevel"/>
    <w:tmpl w:val="9B7084EE"/>
    <w:lvl w:ilvl="0" w:tplc="1AA8F88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6C91BDB"/>
    <w:multiLevelType w:val="hybridMultilevel"/>
    <w:tmpl w:val="769EF6E4"/>
    <w:lvl w:ilvl="0" w:tplc="0D6AD77A">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411452"/>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B174F9"/>
    <w:multiLevelType w:val="hybridMultilevel"/>
    <w:tmpl w:val="9E5A68D8"/>
    <w:lvl w:ilvl="0" w:tplc="7E9E038E">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2D64FC"/>
    <w:multiLevelType w:val="hybridMultilevel"/>
    <w:tmpl w:val="ED9E8C7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C2421BC"/>
    <w:multiLevelType w:val="hybridMultilevel"/>
    <w:tmpl w:val="A2F2B64E"/>
    <w:lvl w:ilvl="0" w:tplc="4392C9DA">
      <w:start w:val="1"/>
      <w:numFmt w:val="decimal"/>
      <w:lvlText w:val="(%1)"/>
      <w:lvlJc w:val="left"/>
      <w:pPr>
        <w:ind w:left="1200" w:hanging="480"/>
      </w:pPr>
      <w:rPr>
        <w:rFonts w:ascii="Times New Roman" w:hAnsi="Times New Roman" w:cs="Times New Roman"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2D9A2F7D"/>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957BFB"/>
    <w:multiLevelType w:val="hybridMultilevel"/>
    <w:tmpl w:val="9CFC0102"/>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3767413"/>
    <w:multiLevelType w:val="hybridMultilevel"/>
    <w:tmpl w:val="88B4F9DE"/>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15:restartNumberingAfterBreak="0">
    <w:nsid w:val="33CE2417"/>
    <w:multiLevelType w:val="hybridMultilevel"/>
    <w:tmpl w:val="D3EA315E"/>
    <w:lvl w:ilvl="0" w:tplc="50E01BF8">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34D341FB"/>
    <w:multiLevelType w:val="hybridMultilevel"/>
    <w:tmpl w:val="1B4C7572"/>
    <w:lvl w:ilvl="0" w:tplc="F6FE2D4E">
      <w:start w:val="1"/>
      <w:numFmt w:val="taiwaneseCountingThousand"/>
      <w:lvlText w:val="（%1）"/>
      <w:lvlJc w:val="left"/>
      <w:pPr>
        <w:ind w:left="1440" w:hanging="480"/>
      </w:pPr>
      <w:rPr>
        <w:rFonts w:hint="eastAsia"/>
        <w:b/>
        <w:sz w:val="24"/>
        <w:szCs w:val="24"/>
      </w:rPr>
    </w:lvl>
    <w:lvl w:ilvl="1" w:tplc="C3DEBA7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509523B"/>
    <w:multiLevelType w:val="hybridMultilevel"/>
    <w:tmpl w:val="05061D18"/>
    <w:lvl w:ilvl="0" w:tplc="9EEC53BE">
      <w:start w:val="1"/>
      <w:numFmt w:val="decimal"/>
      <w:lvlText w:val="(%1)"/>
      <w:lvlJc w:val="left"/>
      <w:pPr>
        <w:ind w:left="1680" w:hanging="480"/>
      </w:pPr>
      <w:rPr>
        <w:rFonts w:hint="eastAsia"/>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38402959"/>
    <w:multiLevelType w:val="hybridMultilevel"/>
    <w:tmpl w:val="351CF0AA"/>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AB148A3"/>
    <w:multiLevelType w:val="hybridMultilevel"/>
    <w:tmpl w:val="AE1E57DC"/>
    <w:lvl w:ilvl="0" w:tplc="E9F859CE">
      <w:start w:val="1"/>
      <w:numFmt w:val="decimal"/>
      <w:lvlText w:val="%1."/>
      <w:lvlJc w:val="left"/>
      <w:pPr>
        <w:tabs>
          <w:tab w:val="num" w:pos="360"/>
        </w:tabs>
        <w:ind w:left="360" w:hanging="360"/>
      </w:pPr>
    </w:lvl>
    <w:lvl w:ilvl="1" w:tplc="BB6CB44A" w:tentative="1">
      <w:start w:val="1"/>
      <w:numFmt w:val="decimal"/>
      <w:lvlText w:val="%2."/>
      <w:lvlJc w:val="left"/>
      <w:pPr>
        <w:tabs>
          <w:tab w:val="num" w:pos="1080"/>
        </w:tabs>
        <w:ind w:left="1080" w:hanging="360"/>
      </w:pPr>
    </w:lvl>
    <w:lvl w:ilvl="2" w:tplc="F020AFC2" w:tentative="1">
      <w:start w:val="1"/>
      <w:numFmt w:val="decimal"/>
      <w:lvlText w:val="%3."/>
      <w:lvlJc w:val="left"/>
      <w:pPr>
        <w:tabs>
          <w:tab w:val="num" w:pos="1800"/>
        </w:tabs>
        <w:ind w:left="1800" w:hanging="360"/>
      </w:pPr>
    </w:lvl>
    <w:lvl w:ilvl="3" w:tplc="51385AAE" w:tentative="1">
      <w:start w:val="1"/>
      <w:numFmt w:val="decimal"/>
      <w:lvlText w:val="%4."/>
      <w:lvlJc w:val="left"/>
      <w:pPr>
        <w:tabs>
          <w:tab w:val="num" w:pos="2520"/>
        </w:tabs>
        <w:ind w:left="2520" w:hanging="360"/>
      </w:pPr>
    </w:lvl>
    <w:lvl w:ilvl="4" w:tplc="313E6260" w:tentative="1">
      <w:start w:val="1"/>
      <w:numFmt w:val="decimal"/>
      <w:lvlText w:val="%5."/>
      <w:lvlJc w:val="left"/>
      <w:pPr>
        <w:tabs>
          <w:tab w:val="num" w:pos="3240"/>
        </w:tabs>
        <w:ind w:left="3240" w:hanging="360"/>
      </w:pPr>
    </w:lvl>
    <w:lvl w:ilvl="5" w:tplc="9A9028E4" w:tentative="1">
      <w:start w:val="1"/>
      <w:numFmt w:val="decimal"/>
      <w:lvlText w:val="%6."/>
      <w:lvlJc w:val="left"/>
      <w:pPr>
        <w:tabs>
          <w:tab w:val="num" w:pos="3960"/>
        </w:tabs>
        <w:ind w:left="3960" w:hanging="360"/>
      </w:pPr>
    </w:lvl>
    <w:lvl w:ilvl="6" w:tplc="1EAE8272" w:tentative="1">
      <w:start w:val="1"/>
      <w:numFmt w:val="decimal"/>
      <w:lvlText w:val="%7."/>
      <w:lvlJc w:val="left"/>
      <w:pPr>
        <w:tabs>
          <w:tab w:val="num" w:pos="4680"/>
        </w:tabs>
        <w:ind w:left="4680" w:hanging="360"/>
      </w:pPr>
    </w:lvl>
    <w:lvl w:ilvl="7" w:tplc="DD580AD0" w:tentative="1">
      <w:start w:val="1"/>
      <w:numFmt w:val="decimal"/>
      <w:lvlText w:val="%8."/>
      <w:lvlJc w:val="left"/>
      <w:pPr>
        <w:tabs>
          <w:tab w:val="num" w:pos="5400"/>
        </w:tabs>
        <w:ind w:left="5400" w:hanging="360"/>
      </w:pPr>
    </w:lvl>
    <w:lvl w:ilvl="8" w:tplc="497434AE" w:tentative="1">
      <w:start w:val="1"/>
      <w:numFmt w:val="decimal"/>
      <w:lvlText w:val="%9."/>
      <w:lvlJc w:val="left"/>
      <w:pPr>
        <w:tabs>
          <w:tab w:val="num" w:pos="6120"/>
        </w:tabs>
        <w:ind w:left="6120" w:hanging="360"/>
      </w:pPr>
    </w:lvl>
  </w:abstractNum>
  <w:abstractNum w:abstractNumId="32" w15:restartNumberingAfterBreak="0">
    <w:nsid w:val="3DD26F24"/>
    <w:multiLevelType w:val="hybridMultilevel"/>
    <w:tmpl w:val="1EE8FA5E"/>
    <w:lvl w:ilvl="0" w:tplc="905EE028">
      <w:start w:val="1"/>
      <w:numFmt w:val="taiwaneseCountingThousand"/>
      <w:pStyle w:val="a"/>
      <w:suff w:val="nothing"/>
      <w:lvlText w:val="%1、"/>
      <w:lvlJc w:val="left"/>
      <w:pPr>
        <w:ind w:left="480" w:hanging="480"/>
      </w:pPr>
      <w:rPr>
        <w:rFonts w:hint="eastAsia"/>
        <w:b/>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E5E62B7"/>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E9C2A93"/>
    <w:multiLevelType w:val="hybridMultilevel"/>
    <w:tmpl w:val="E526A092"/>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ECC4B22"/>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07206FB"/>
    <w:multiLevelType w:val="hybridMultilevel"/>
    <w:tmpl w:val="5D8E8950"/>
    <w:lvl w:ilvl="0" w:tplc="430CB0EE">
      <w:start w:val="1"/>
      <w:numFmt w:val="decimal"/>
      <w:lvlText w:val="%1."/>
      <w:lvlJc w:val="left"/>
      <w:pPr>
        <w:ind w:left="1920" w:hanging="480"/>
      </w:pPr>
      <w:rPr>
        <w:rFonts w:ascii="Times New Roman" w:hAnsi="Times New Roman"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40763609"/>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40D20426"/>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1BF08C0"/>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1CF5363"/>
    <w:multiLevelType w:val="hybridMultilevel"/>
    <w:tmpl w:val="7F66E446"/>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1" w15:restartNumberingAfterBreak="0">
    <w:nsid w:val="42CA11F9"/>
    <w:multiLevelType w:val="hybridMultilevel"/>
    <w:tmpl w:val="BECC514E"/>
    <w:lvl w:ilvl="0" w:tplc="71067F44">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4220A37"/>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44744BE2"/>
    <w:multiLevelType w:val="hybridMultilevel"/>
    <w:tmpl w:val="EC2AB33E"/>
    <w:lvl w:ilvl="0" w:tplc="CDDC1950">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58D7DD5"/>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0C657A"/>
    <w:multiLevelType w:val="hybridMultilevel"/>
    <w:tmpl w:val="0DAA7020"/>
    <w:lvl w:ilvl="0" w:tplc="B150EB2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4ED2035A"/>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50C60204"/>
    <w:multiLevelType w:val="hybridMultilevel"/>
    <w:tmpl w:val="35683A5E"/>
    <w:lvl w:ilvl="0" w:tplc="706092A6">
      <w:start w:val="1"/>
      <w:numFmt w:val="decimal"/>
      <w:lvlText w:val="%1."/>
      <w:lvlJc w:val="left"/>
      <w:pPr>
        <w:ind w:left="1920" w:hanging="480"/>
      </w:pPr>
      <w:rPr>
        <w:b/>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514D3610"/>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521B1945"/>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7981E7A"/>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DB2929"/>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595E3250"/>
    <w:multiLevelType w:val="hybridMultilevel"/>
    <w:tmpl w:val="ABC428A4"/>
    <w:lvl w:ilvl="0" w:tplc="8E8C35FE">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C865140"/>
    <w:multiLevelType w:val="hybridMultilevel"/>
    <w:tmpl w:val="9C225270"/>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4" w15:restartNumberingAfterBreak="0">
    <w:nsid w:val="5F191F26"/>
    <w:multiLevelType w:val="hybridMultilevel"/>
    <w:tmpl w:val="319EE496"/>
    <w:lvl w:ilvl="0" w:tplc="BE5417B4">
      <w:start w:val="1"/>
      <w:numFmt w:val="decimal"/>
      <w:lvlText w:val="%1."/>
      <w:lvlJc w:val="left"/>
      <w:pPr>
        <w:ind w:left="960" w:hanging="480"/>
      </w:pPr>
      <w:rPr>
        <w:rFonts w:ascii="Times New Roman" w:hAnsi="Times New Roman" w:cs="Times New Roman" w:hint="default"/>
        <w:b/>
      </w:rPr>
    </w:lvl>
    <w:lvl w:ilvl="1" w:tplc="019C2A9C">
      <w:start w:val="1"/>
      <w:numFmt w:val="decimal"/>
      <w:lvlText w:val="(%2)"/>
      <w:lvlJc w:val="left"/>
      <w:pPr>
        <w:ind w:left="1440" w:hanging="480"/>
      </w:pPr>
      <w:rPr>
        <w:rFonts w:ascii="Times New Roman" w:hAnsi="Times New Roman" w:cs="Times New Roman" w:hint="default"/>
        <w:b/>
        <w:color w:val="2E74B5" w:themeColor="accent1" w:themeShade="BF"/>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60E20FC5"/>
    <w:multiLevelType w:val="hybridMultilevel"/>
    <w:tmpl w:val="58DA000C"/>
    <w:lvl w:ilvl="0" w:tplc="4AF28F72">
      <w:start w:val="1"/>
      <w:numFmt w:val="decimal"/>
      <w:lvlText w:val="%1."/>
      <w:lvlJc w:val="left"/>
      <w:pPr>
        <w:tabs>
          <w:tab w:val="num" w:pos="360"/>
        </w:tabs>
        <w:ind w:left="360" w:hanging="360"/>
      </w:pPr>
    </w:lvl>
    <w:lvl w:ilvl="1" w:tplc="AB8CB862" w:tentative="1">
      <w:start w:val="1"/>
      <w:numFmt w:val="decimal"/>
      <w:lvlText w:val="%2."/>
      <w:lvlJc w:val="left"/>
      <w:pPr>
        <w:tabs>
          <w:tab w:val="num" w:pos="1080"/>
        </w:tabs>
        <w:ind w:left="1080" w:hanging="360"/>
      </w:pPr>
    </w:lvl>
    <w:lvl w:ilvl="2" w:tplc="0C323BE4" w:tentative="1">
      <w:start w:val="1"/>
      <w:numFmt w:val="decimal"/>
      <w:lvlText w:val="%3."/>
      <w:lvlJc w:val="left"/>
      <w:pPr>
        <w:tabs>
          <w:tab w:val="num" w:pos="1800"/>
        </w:tabs>
        <w:ind w:left="1800" w:hanging="360"/>
      </w:pPr>
    </w:lvl>
    <w:lvl w:ilvl="3" w:tplc="20FA9652" w:tentative="1">
      <w:start w:val="1"/>
      <w:numFmt w:val="decimal"/>
      <w:lvlText w:val="%4."/>
      <w:lvlJc w:val="left"/>
      <w:pPr>
        <w:tabs>
          <w:tab w:val="num" w:pos="2520"/>
        </w:tabs>
        <w:ind w:left="2520" w:hanging="360"/>
      </w:pPr>
    </w:lvl>
    <w:lvl w:ilvl="4" w:tplc="36605CA8" w:tentative="1">
      <w:start w:val="1"/>
      <w:numFmt w:val="decimal"/>
      <w:lvlText w:val="%5."/>
      <w:lvlJc w:val="left"/>
      <w:pPr>
        <w:tabs>
          <w:tab w:val="num" w:pos="3240"/>
        </w:tabs>
        <w:ind w:left="3240" w:hanging="360"/>
      </w:pPr>
    </w:lvl>
    <w:lvl w:ilvl="5" w:tplc="0DF833F6" w:tentative="1">
      <w:start w:val="1"/>
      <w:numFmt w:val="decimal"/>
      <w:lvlText w:val="%6."/>
      <w:lvlJc w:val="left"/>
      <w:pPr>
        <w:tabs>
          <w:tab w:val="num" w:pos="3960"/>
        </w:tabs>
        <w:ind w:left="3960" w:hanging="360"/>
      </w:pPr>
    </w:lvl>
    <w:lvl w:ilvl="6" w:tplc="C6FC6C16" w:tentative="1">
      <w:start w:val="1"/>
      <w:numFmt w:val="decimal"/>
      <w:lvlText w:val="%7."/>
      <w:lvlJc w:val="left"/>
      <w:pPr>
        <w:tabs>
          <w:tab w:val="num" w:pos="4680"/>
        </w:tabs>
        <w:ind w:left="4680" w:hanging="360"/>
      </w:pPr>
    </w:lvl>
    <w:lvl w:ilvl="7" w:tplc="2A705248" w:tentative="1">
      <w:start w:val="1"/>
      <w:numFmt w:val="decimal"/>
      <w:lvlText w:val="%8."/>
      <w:lvlJc w:val="left"/>
      <w:pPr>
        <w:tabs>
          <w:tab w:val="num" w:pos="5400"/>
        </w:tabs>
        <w:ind w:left="5400" w:hanging="360"/>
      </w:pPr>
    </w:lvl>
    <w:lvl w:ilvl="8" w:tplc="E65AA888" w:tentative="1">
      <w:start w:val="1"/>
      <w:numFmt w:val="decimal"/>
      <w:lvlText w:val="%9."/>
      <w:lvlJc w:val="left"/>
      <w:pPr>
        <w:tabs>
          <w:tab w:val="num" w:pos="6120"/>
        </w:tabs>
        <w:ind w:left="6120" w:hanging="360"/>
      </w:pPr>
    </w:lvl>
  </w:abstractNum>
  <w:abstractNum w:abstractNumId="56" w15:restartNumberingAfterBreak="0">
    <w:nsid w:val="637372C3"/>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6694786E"/>
    <w:multiLevelType w:val="hybridMultilevel"/>
    <w:tmpl w:val="CF2AF93E"/>
    <w:lvl w:ilvl="0" w:tplc="763C7AEA">
      <w:start w:val="1"/>
      <w:numFmt w:val="taiwaneseCountingThousand"/>
      <w:lvlText w:val="（%1）"/>
      <w:lvlJc w:val="left"/>
      <w:pPr>
        <w:ind w:left="1440" w:hanging="480"/>
      </w:pPr>
      <w:rPr>
        <w:rFonts w:hint="eastAsia"/>
        <w:b/>
        <w:sz w:val="24"/>
        <w:szCs w:val="24"/>
      </w:rPr>
    </w:lvl>
    <w:lvl w:ilvl="1" w:tplc="C3DEBA7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7544265"/>
    <w:multiLevelType w:val="hybridMultilevel"/>
    <w:tmpl w:val="B648698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6D982C41"/>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0E1420B"/>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14D6630"/>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2" w15:restartNumberingAfterBreak="0">
    <w:nsid w:val="72271683"/>
    <w:multiLevelType w:val="hybridMultilevel"/>
    <w:tmpl w:val="9CFC0102"/>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728F37F3"/>
    <w:multiLevelType w:val="hybridMultilevel"/>
    <w:tmpl w:val="247E5348"/>
    <w:lvl w:ilvl="0" w:tplc="41409FD2">
      <w:start w:val="1"/>
      <w:numFmt w:val="decimal"/>
      <w:lvlText w:val="(%1)"/>
      <w:lvlJc w:val="left"/>
      <w:pPr>
        <w:ind w:left="1680" w:hanging="480"/>
      </w:pPr>
      <w:rPr>
        <w:rFonts w:ascii="Times New Roman" w:hAnsi="Times New Roman" w:cs="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389268F"/>
    <w:multiLevelType w:val="hybridMultilevel"/>
    <w:tmpl w:val="FDB6B734"/>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5D78608E">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5" w15:restartNumberingAfterBreak="0">
    <w:nsid w:val="73DD445F"/>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6" w15:restartNumberingAfterBreak="0">
    <w:nsid w:val="750106FD"/>
    <w:multiLevelType w:val="hybridMultilevel"/>
    <w:tmpl w:val="8968F7D0"/>
    <w:lvl w:ilvl="0" w:tplc="826E5C16">
      <w:start w:val="1"/>
      <w:numFmt w:val="decimal"/>
      <w:lvlText w:val="%1."/>
      <w:lvlJc w:val="left"/>
      <w:pPr>
        <w:tabs>
          <w:tab w:val="num" w:pos="360"/>
        </w:tabs>
        <w:ind w:left="360" w:hanging="360"/>
      </w:pPr>
    </w:lvl>
    <w:lvl w:ilvl="1" w:tplc="169CB3CE" w:tentative="1">
      <w:start w:val="1"/>
      <w:numFmt w:val="decimal"/>
      <w:lvlText w:val="%2."/>
      <w:lvlJc w:val="left"/>
      <w:pPr>
        <w:tabs>
          <w:tab w:val="num" w:pos="1080"/>
        </w:tabs>
        <w:ind w:left="1080" w:hanging="360"/>
      </w:pPr>
    </w:lvl>
    <w:lvl w:ilvl="2" w:tplc="7DFA761E" w:tentative="1">
      <w:start w:val="1"/>
      <w:numFmt w:val="decimal"/>
      <w:lvlText w:val="%3."/>
      <w:lvlJc w:val="left"/>
      <w:pPr>
        <w:tabs>
          <w:tab w:val="num" w:pos="1800"/>
        </w:tabs>
        <w:ind w:left="1800" w:hanging="360"/>
      </w:pPr>
    </w:lvl>
    <w:lvl w:ilvl="3" w:tplc="E434635A" w:tentative="1">
      <w:start w:val="1"/>
      <w:numFmt w:val="decimal"/>
      <w:lvlText w:val="%4."/>
      <w:lvlJc w:val="left"/>
      <w:pPr>
        <w:tabs>
          <w:tab w:val="num" w:pos="2520"/>
        </w:tabs>
        <w:ind w:left="2520" w:hanging="360"/>
      </w:pPr>
    </w:lvl>
    <w:lvl w:ilvl="4" w:tplc="0CC40854" w:tentative="1">
      <w:start w:val="1"/>
      <w:numFmt w:val="decimal"/>
      <w:lvlText w:val="%5."/>
      <w:lvlJc w:val="left"/>
      <w:pPr>
        <w:tabs>
          <w:tab w:val="num" w:pos="3240"/>
        </w:tabs>
        <w:ind w:left="3240" w:hanging="360"/>
      </w:pPr>
    </w:lvl>
    <w:lvl w:ilvl="5" w:tplc="E9420F48" w:tentative="1">
      <w:start w:val="1"/>
      <w:numFmt w:val="decimal"/>
      <w:lvlText w:val="%6."/>
      <w:lvlJc w:val="left"/>
      <w:pPr>
        <w:tabs>
          <w:tab w:val="num" w:pos="3960"/>
        </w:tabs>
        <w:ind w:left="3960" w:hanging="360"/>
      </w:pPr>
    </w:lvl>
    <w:lvl w:ilvl="6" w:tplc="8A7065B6" w:tentative="1">
      <w:start w:val="1"/>
      <w:numFmt w:val="decimal"/>
      <w:lvlText w:val="%7."/>
      <w:lvlJc w:val="left"/>
      <w:pPr>
        <w:tabs>
          <w:tab w:val="num" w:pos="4680"/>
        </w:tabs>
        <w:ind w:left="4680" w:hanging="360"/>
      </w:pPr>
    </w:lvl>
    <w:lvl w:ilvl="7" w:tplc="7C900DD2" w:tentative="1">
      <w:start w:val="1"/>
      <w:numFmt w:val="decimal"/>
      <w:lvlText w:val="%8."/>
      <w:lvlJc w:val="left"/>
      <w:pPr>
        <w:tabs>
          <w:tab w:val="num" w:pos="5400"/>
        </w:tabs>
        <w:ind w:left="5400" w:hanging="360"/>
      </w:pPr>
    </w:lvl>
    <w:lvl w:ilvl="8" w:tplc="AD0A0E40" w:tentative="1">
      <w:start w:val="1"/>
      <w:numFmt w:val="decimal"/>
      <w:lvlText w:val="%9."/>
      <w:lvlJc w:val="left"/>
      <w:pPr>
        <w:tabs>
          <w:tab w:val="num" w:pos="6120"/>
        </w:tabs>
        <w:ind w:left="6120" w:hanging="360"/>
      </w:pPr>
    </w:lvl>
  </w:abstractNum>
  <w:abstractNum w:abstractNumId="67" w15:restartNumberingAfterBreak="0">
    <w:nsid w:val="76ED3402"/>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15:restartNumberingAfterBreak="0">
    <w:nsid w:val="79C72901"/>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7A445BD9"/>
    <w:multiLevelType w:val="hybridMultilevel"/>
    <w:tmpl w:val="37E6C7BE"/>
    <w:lvl w:ilvl="0" w:tplc="761453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7A4B56C8"/>
    <w:multiLevelType w:val="hybridMultilevel"/>
    <w:tmpl w:val="9D728A50"/>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7A94403E"/>
    <w:multiLevelType w:val="hybridMultilevel"/>
    <w:tmpl w:val="ACE42238"/>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2" w15:restartNumberingAfterBreak="0">
    <w:nsid w:val="7ACD589C"/>
    <w:multiLevelType w:val="hybridMultilevel"/>
    <w:tmpl w:val="D3EA315E"/>
    <w:lvl w:ilvl="0" w:tplc="50E01BF8">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7CA40398"/>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4" w15:restartNumberingAfterBreak="0">
    <w:nsid w:val="7D707A17"/>
    <w:multiLevelType w:val="hybridMultilevel"/>
    <w:tmpl w:val="652CA4E8"/>
    <w:lvl w:ilvl="0" w:tplc="CD7CAF8C">
      <w:start w:val="1"/>
      <w:numFmt w:val="taiwaneseCountingThousand"/>
      <w:lvlText w:val="（%1）"/>
      <w:lvlJc w:val="left"/>
      <w:pPr>
        <w:ind w:left="1440" w:hanging="480"/>
      </w:pPr>
      <w:rPr>
        <w:rFonts w:hint="eastAsia"/>
        <w:b/>
        <w:sz w:val="24"/>
        <w:szCs w:val="24"/>
      </w:rPr>
    </w:lvl>
    <w:lvl w:ilvl="1" w:tplc="C3DEBA7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677187"/>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6"/>
  </w:num>
  <w:num w:numId="3">
    <w:abstractNumId w:val="4"/>
  </w:num>
  <w:num w:numId="4">
    <w:abstractNumId w:val="69"/>
  </w:num>
  <w:num w:numId="5">
    <w:abstractNumId w:val="9"/>
  </w:num>
  <w:num w:numId="6">
    <w:abstractNumId w:val="45"/>
  </w:num>
  <w:num w:numId="7">
    <w:abstractNumId w:val="52"/>
  </w:num>
  <w:num w:numId="8">
    <w:abstractNumId w:val="41"/>
  </w:num>
  <w:num w:numId="9">
    <w:abstractNumId w:val="19"/>
  </w:num>
  <w:num w:numId="10">
    <w:abstractNumId w:val="61"/>
  </w:num>
  <w:num w:numId="11">
    <w:abstractNumId w:val="28"/>
  </w:num>
  <w:num w:numId="12">
    <w:abstractNumId w:val="43"/>
  </w:num>
  <w:num w:numId="13">
    <w:abstractNumId w:val="27"/>
  </w:num>
  <w:num w:numId="14">
    <w:abstractNumId w:val="2"/>
  </w:num>
  <w:num w:numId="15">
    <w:abstractNumId w:val="72"/>
  </w:num>
  <w:num w:numId="16">
    <w:abstractNumId w:val="7"/>
  </w:num>
  <w:num w:numId="17">
    <w:abstractNumId w:val="34"/>
  </w:num>
  <w:num w:numId="18">
    <w:abstractNumId w:val="11"/>
  </w:num>
  <w:num w:numId="19">
    <w:abstractNumId w:val="37"/>
  </w:num>
  <w:num w:numId="20">
    <w:abstractNumId w:val="48"/>
  </w:num>
  <w:num w:numId="21">
    <w:abstractNumId w:val="51"/>
  </w:num>
  <w:num w:numId="22">
    <w:abstractNumId w:val="33"/>
  </w:num>
  <w:num w:numId="23">
    <w:abstractNumId w:val="64"/>
  </w:num>
  <w:num w:numId="24">
    <w:abstractNumId w:val="70"/>
  </w:num>
  <w:num w:numId="25">
    <w:abstractNumId w:val="74"/>
  </w:num>
  <w:num w:numId="26">
    <w:abstractNumId w:val="12"/>
  </w:num>
  <w:num w:numId="27">
    <w:abstractNumId w:val="68"/>
  </w:num>
  <w:num w:numId="28">
    <w:abstractNumId w:val="36"/>
  </w:num>
  <w:num w:numId="29">
    <w:abstractNumId w:val="57"/>
  </w:num>
  <w:num w:numId="30">
    <w:abstractNumId w:val="10"/>
  </w:num>
  <w:num w:numId="31">
    <w:abstractNumId w:val="71"/>
  </w:num>
  <w:num w:numId="32">
    <w:abstractNumId w:val="53"/>
  </w:num>
  <w:num w:numId="33">
    <w:abstractNumId w:val="58"/>
  </w:num>
  <w:num w:numId="34">
    <w:abstractNumId w:val="22"/>
  </w:num>
  <w:num w:numId="35">
    <w:abstractNumId w:val="14"/>
  </w:num>
  <w:num w:numId="36">
    <w:abstractNumId w:val="29"/>
  </w:num>
  <w:num w:numId="37">
    <w:abstractNumId w:val="23"/>
  </w:num>
  <w:num w:numId="38">
    <w:abstractNumId w:val="67"/>
  </w:num>
  <w:num w:numId="39">
    <w:abstractNumId w:val="73"/>
  </w:num>
  <w:num w:numId="40">
    <w:abstractNumId w:val="46"/>
  </w:num>
  <w:num w:numId="41">
    <w:abstractNumId w:val="47"/>
  </w:num>
  <w:num w:numId="42">
    <w:abstractNumId w:val="18"/>
  </w:num>
  <w:num w:numId="43">
    <w:abstractNumId w:val="56"/>
  </w:num>
  <w:num w:numId="44">
    <w:abstractNumId w:val="65"/>
  </w:num>
  <w:num w:numId="45">
    <w:abstractNumId w:val="42"/>
  </w:num>
  <w:num w:numId="46">
    <w:abstractNumId w:val="0"/>
  </w:num>
  <w:num w:numId="47">
    <w:abstractNumId w:val="17"/>
  </w:num>
  <w:num w:numId="48">
    <w:abstractNumId w:val="13"/>
  </w:num>
  <w:num w:numId="49">
    <w:abstractNumId w:val="30"/>
  </w:num>
  <w:num w:numId="50">
    <w:abstractNumId w:val="15"/>
  </w:num>
  <w:num w:numId="51">
    <w:abstractNumId w:val="62"/>
  </w:num>
  <w:num w:numId="52">
    <w:abstractNumId w:val="3"/>
  </w:num>
  <w:num w:numId="53">
    <w:abstractNumId w:val="50"/>
  </w:num>
  <w:num w:numId="54">
    <w:abstractNumId w:val="60"/>
  </w:num>
  <w:num w:numId="55">
    <w:abstractNumId w:val="54"/>
  </w:num>
  <w:num w:numId="56">
    <w:abstractNumId w:val="21"/>
  </w:num>
  <w:num w:numId="57">
    <w:abstractNumId w:val="63"/>
  </w:num>
  <w:num w:numId="58">
    <w:abstractNumId w:val="40"/>
  </w:num>
  <w:num w:numId="59">
    <w:abstractNumId w:val="35"/>
  </w:num>
  <w:num w:numId="60">
    <w:abstractNumId w:val="55"/>
  </w:num>
  <w:num w:numId="61">
    <w:abstractNumId w:val="5"/>
  </w:num>
  <w:num w:numId="62">
    <w:abstractNumId w:val="66"/>
  </w:num>
  <w:num w:numId="63">
    <w:abstractNumId w:val="16"/>
  </w:num>
  <w:num w:numId="64">
    <w:abstractNumId w:val="31"/>
  </w:num>
  <w:num w:numId="65">
    <w:abstractNumId w:val="8"/>
  </w:num>
  <w:num w:numId="66">
    <w:abstractNumId w:val="44"/>
  </w:num>
  <w:num w:numId="67">
    <w:abstractNumId w:val="75"/>
  </w:num>
  <w:num w:numId="68">
    <w:abstractNumId w:val="59"/>
  </w:num>
  <w:num w:numId="69">
    <w:abstractNumId w:val="39"/>
  </w:num>
  <w:num w:numId="70">
    <w:abstractNumId w:val="1"/>
  </w:num>
  <w:num w:numId="71">
    <w:abstractNumId w:val="25"/>
  </w:num>
  <w:num w:numId="72">
    <w:abstractNumId w:val="6"/>
  </w:num>
  <w:num w:numId="73">
    <w:abstractNumId w:val="49"/>
  </w:num>
  <w:num w:numId="74">
    <w:abstractNumId w:val="38"/>
  </w:num>
  <w:num w:numId="75">
    <w:abstractNumId w:val="24"/>
  </w:num>
  <w:num w:numId="76">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47"/>
    <w:rsid w:val="0000663A"/>
    <w:rsid w:val="000377F5"/>
    <w:rsid w:val="000815F8"/>
    <w:rsid w:val="000822D7"/>
    <w:rsid w:val="00082AA0"/>
    <w:rsid w:val="000E2287"/>
    <w:rsid w:val="000E566B"/>
    <w:rsid w:val="00100944"/>
    <w:rsid w:val="00101A2D"/>
    <w:rsid w:val="001C2CCF"/>
    <w:rsid w:val="001C785E"/>
    <w:rsid w:val="001D3FED"/>
    <w:rsid w:val="00202ABD"/>
    <w:rsid w:val="00255069"/>
    <w:rsid w:val="002604DA"/>
    <w:rsid w:val="00263F7B"/>
    <w:rsid w:val="00276D99"/>
    <w:rsid w:val="00301AED"/>
    <w:rsid w:val="00371B31"/>
    <w:rsid w:val="003A2ED4"/>
    <w:rsid w:val="003B06B2"/>
    <w:rsid w:val="00457F69"/>
    <w:rsid w:val="00482FE6"/>
    <w:rsid w:val="005277E8"/>
    <w:rsid w:val="005278C1"/>
    <w:rsid w:val="00546AE8"/>
    <w:rsid w:val="005938C5"/>
    <w:rsid w:val="00595637"/>
    <w:rsid w:val="00604A3B"/>
    <w:rsid w:val="00690C6D"/>
    <w:rsid w:val="006E1AB8"/>
    <w:rsid w:val="006E7EC8"/>
    <w:rsid w:val="0070266D"/>
    <w:rsid w:val="007031CC"/>
    <w:rsid w:val="007320C1"/>
    <w:rsid w:val="00787F24"/>
    <w:rsid w:val="00793D85"/>
    <w:rsid w:val="007B446F"/>
    <w:rsid w:val="007C3C0D"/>
    <w:rsid w:val="007D60AC"/>
    <w:rsid w:val="0082644B"/>
    <w:rsid w:val="00860E00"/>
    <w:rsid w:val="00871C4B"/>
    <w:rsid w:val="00875B9A"/>
    <w:rsid w:val="00876D75"/>
    <w:rsid w:val="008F668D"/>
    <w:rsid w:val="00902F6D"/>
    <w:rsid w:val="009226A5"/>
    <w:rsid w:val="00933347"/>
    <w:rsid w:val="00A0243E"/>
    <w:rsid w:val="00A87697"/>
    <w:rsid w:val="00A96F0E"/>
    <w:rsid w:val="00B07142"/>
    <w:rsid w:val="00B95CA0"/>
    <w:rsid w:val="00BB47DB"/>
    <w:rsid w:val="00BE51BE"/>
    <w:rsid w:val="00C0416F"/>
    <w:rsid w:val="00C70E5E"/>
    <w:rsid w:val="00C81524"/>
    <w:rsid w:val="00CA251C"/>
    <w:rsid w:val="00CB50A7"/>
    <w:rsid w:val="00D0101A"/>
    <w:rsid w:val="00D10557"/>
    <w:rsid w:val="00D15589"/>
    <w:rsid w:val="00D34703"/>
    <w:rsid w:val="00D40E27"/>
    <w:rsid w:val="00D60C1B"/>
    <w:rsid w:val="00DE164B"/>
    <w:rsid w:val="00DF50FB"/>
    <w:rsid w:val="00E06E56"/>
    <w:rsid w:val="00E1648F"/>
    <w:rsid w:val="00E4606B"/>
    <w:rsid w:val="00E50266"/>
    <w:rsid w:val="00E915A7"/>
    <w:rsid w:val="00ED06AB"/>
    <w:rsid w:val="00EF4E2A"/>
    <w:rsid w:val="00F01B3A"/>
    <w:rsid w:val="00F11429"/>
    <w:rsid w:val="00F33FDF"/>
    <w:rsid w:val="00F51218"/>
    <w:rsid w:val="00FA7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C153"/>
  <w15:chartTrackingRefBased/>
  <w15:docId w15:val="{BCE9DD87-2DBA-4E56-8B03-CDC8E7B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3347"/>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33347"/>
    <w:pPr>
      <w:ind w:leftChars="200" w:left="480"/>
    </w:pPr>
    <w:rPr>
      <w:lang w:val="x-none" w:eastAsia="x-none"/>
    </w:rPr>
  </w:style>
  <w:style w:type="paragraph" w:customStyle="1" w:styleId="a">
    <w:name w:val="標題一"/>
    <w:basedOn w:val="a0"/>
    <w:qFormat/>
    <w:rsid w:val="00933347"/>
    <w:pPr>
      <w:numPr>
        <w:numId w:val="1"/>
      </w:numPr>
      <w:adjustRightInd w:val="0"/>
      <w:snapToGrid w:val="0"/>
      <w:spacing w:beforeLines="50" w:afterLines="50" w:line="400" w:lineRule="exact"/>
      <w:jc w:val="both"/>
      <w:outlineLvl w:val="1"/>
    </w:pPr>
    <w:rPr>
      <w:rFonts w:ascii="標楷體" w:eastAsia="標楷體" w:hAnsi="標楷體"/>
      <w:szCs w:val="28"/>
    </w:rPr>
  </w:style>
  <w:style w:type="character" w:customStyle="1" w:styleId="a5">
    <w:name w:val="清單段落 字元"/>
    <w:link w:val="a4"/>
    <w:uiPriority w:val="34"/>
    <w:rsid w:val="00933347"/>
    <w:rPr>
      <w:rFonts w:ascii="Calibri" w:eastAsia="新細明體" w:hAnsi="Calibri" w:cs="Times New Roman"/>
      <w:lang w:val="x-none" w:eastAsia="x-none"/>
    </w:rPr>
  </w:style>
  <w:style w:type="paragraph" w:styleId="a6">
    <w:name w:val="header"/>
    <w:basedOn w:val="a0"/>
    <w:link w:val="a7"/>
    <w:uiPriority w:val="99"/>
    <w:unhideWhenUsed/>
    <w:rsid w:val="00E1648F"/>
    <w:pPr>
      <w:tabs>
        <w:tab w:val="center" w:pos="4153"/>
        <w:tab w:val="right" w:pos="8306"/>
      </w:tabs>
      <w:snapToGrid w:val="0"/>
    </w:pPr>
    <w:rPr>
      <w:sz w:val="20"/>
      <w:szCs w:val="20"/>
    </w:rPr>
  </w:style>
  <w:style w:type="character" w:customStyle="1" w:styleId="a7">
    <w:name w:val="頁首 字元"/>
    <w:basedOn w:val="a1"/>
    <w:link w:val="a6"/>
    <w:uiPriority w:val="99"/>
    <w:rsid w:val="00E1648F"/>
    <w:rPr>
      <w:rFonts w:ascii="Calibri" w:eastAsia="新細明體" w:hAnsi="Calibri" w:cs="Times New Roman"/>
      <w:sz w:val="20"/>
      <w:szCs w:val="20"/>
    </w:rPr>
  </w:style>
  <w:style w:type="paragraph" w:styleId="a8">
    <w:name w:val="footer"/>
    <w:basedOn w:val="a0"/>
    <w:link w:val="a9"/>
    <w:uiPriority w:val="99"/>
    <w:unhideWhenUsed/>
    <w:rsid w:val="00E1648F"/>
    <w:pPr>
      <w:tabs>
        <w:tab w:val="center" w:pos="4153"/>
        <w:tab w:val="right" w:pos="8306"/>
      </w:tabs>
      <w:snapToGrid w:val="0"/>
    </w:pPr>
    <w:rPr>
      <w:sz w:val="20"/>
      <w:szCs w:val="20"/>
    </w:rPr>
  </w:style>
  <w:style w:type="character" w:customStyle="1" w:styleId="a9">
    <w:name w:val="頁尾 字元"/>
    <w:basedOn w:val="a1"/>
    <w:link w:val="a8"/>
    <w:uiPriority w:val="99"/>
    <w:rsid w:val="00E1648F"/>
    <w:rPr>
      <w:rFonts w:ascii="Calibri" w:eastAsia="新細明體" w:hAnsi="Calibri" w:cs="Times New Roman"/>
      <w:sz w:val="20"/>
      <w:szCs w:val="20"/>
    </w:rPr>
  </w:style>
  <w:style w:type="character" w:styleId="aa">
    <w:name w:val="annotation reference"/>
    <w:basedOn w:val="a1"/>
    <w:uiPriority w:val="99"/>
    <w:semiHidden/>
    <w:unhideWhenUsed/>
    <w:rsid w:val="00546AE8"/>
    <w:rPr>
      <w:sz w:val="18"/>
      <w:szCs w:val="18"/>
    </w:rPr>
  </w:style>
  <w:style w:type="paragraph" w:styleId="ab">
    <w:name w:val="annotation text"/>
    <w:basedOn w:val="a0"/>
    <w:link w:val="ac"/>
    <w:uiPriority w:val="99"/>
    <w:semiHidden/>
    <w:unhideWhenUsed/>
    <w:rsid w:val="00546AE8"/>
  </w:style>
  <w:style w:type="character" w:customStyle="1" w:styleId="ac">
    <w:name w:val="註解文字 字元"/>
    <w:basedOn w:val="a1"/>
    <w:link w:val="ab"/>
    <w:uiPriority w:val="99"/>
    <w:semiHidden/>
    <w:rsid w:val="00546AE8"/>
    <w:rPr>
      <w:rFonts w:ascii="Calibri" w:eastAsia="新細明體" w:hAnsi="Calibri" w:cs="Times New Roman"/>
    </w:rPr>
  </w:style>
  <w:style w:type="paragraph" w:styleId="ad">
    <w:name w:val="annotation subject"/>
    <w:basedOn w:val="ab"/>
    <w:next w:val="ab"/>
    <w:link w:val="ae"/>
    <w:uiPriority w:val="99"/>
    <w:semiHidden/>
    <w:unhideWhenUsed/>
    <w:rsid w:val="00546AE8"/>
    <w:rPr>
      <w:b/>
      <w:bCs/>
    </w:rPr>
  </w:style>
  <w:style w:type="character" w:customStyle="1" w:styleId="ae">
    <w:name w:val="註解主旨 字元"/>
    <w:basedOn w:val="ac"/>
    <w:link w:val="ad"/>
    <w:uiPriority w:val="99"/>
    <w:semiHidden/>
    <w:rsid w:val="00546AE8"/>
    <w:rPr>
      <w:rFonts w:ascii="Calibri" w:eastAsia="新細明體" w:hAnsi="Calibri" w:cs="Times New Roman"/>
      <w:b/>
      <w:bCs/>
    </w:rPr>
  </w:style>
  <w:style w:type="paragraph" w:styleId="af">
    <w:name w:val="Balloon Text"/>
    <w:basedOn w:val="a0"/>
    <w:link w:val="af0"/>
    <w:uiPriority w:val="99"/>
    <w:semiHidden/>
    <w:unhideWhenUsed/>
    <w:rsid w:val="00546AE8"/>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546AE8"/>
    <w:rPr>
      <w:rFonts w:asciiTheme="majorHAnsi" w:eastAsiaTheme="majorEastAsia" w:hAnsiTheme="majorHAnsi" w:cstheme="majorBidi"/>
      <w:sz w:val="18"/>
      <w:szCs w:val="18"/>
    </w:rPr>
  </w:style>
  <w:style w:type="paragraph" w:styleId="Web">
    <w:name w:val="Normal (Web)"/>
    <w:basedOn w:val="a0"/>
    <w:uiPriority w:val="99"/>
    <w:unhideWhenUsed/>
    <w:rsid w:val="00F33FDF"/>
    <w:pPr>
      <w:widowControl/>
      <w:spacing w:before="100" w:beforeAutospacing="1" w:after="100" w:afterAutospacing="1"/>
    </w:pPr>
    <w:rPr>
      <w:rFonts w:ascii="新細明體" w:hAnsi="新細明體" w:cs="新細明體"/>
      <w:kern w:val="0"/>
      <w:szCs w:val="24"/>
    </w:rPr>
  </w:style>
  <w:style w:type="table" w:styleId="4-1">
    <w:name w:val="Grid Table 4 Accent 1"/>
    <w:basedOn w:val="a2"/>
    <w:uiPriority w:val="49"/>
    <w:rsid w:val="00875B9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2"/>
    <w:uiPriority w:val="49"/>
    <w:rsid w:val="007C3C0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1">
    <w:name w:val="Note Heading"/>
    <w:basedOn w:val="a0"/>
    <w:next w:val="a0"/>
    <w:link w:val="af2"/>
    <w:uiPriority w:val="99"/>
    <w:unhideWhenUsed/>
    <w:rsid w:val="00B95CA0"/>
    <w:pPr>
      <w:jc w:val="center"/>
    </w:pPr>
    <w:rPr>
      <w:rFonts w:ascii="Times New Roman" w:eastAsia="標楷體" w:hAnsi="Times New Roman"/>
      <w:szCs w:val="24"/>
      <w:shd w:val="pct15" w:color="auto" w:fill="FFFFFF"/>
      <w:lang w:val="x-none"/>
    </w:rPr>
  </w:style>
  <w:style w:type="character" w:customStyle="1" w:styleId="af2">
    <w:name w:val="註釋標題 字元"/>
    <w:basedOn w:val="a1"/>
    <w:link w:val="af1"/>
    <w:uiPriority w:val="99"/>
    <w:rsid w:val="00B95CA0"/>
    <w:rPr>
      <w:rFonts w:ascii="Times New Roman" w:eastAsia="標楷體" w:hAnsi="Times New Roman" w:cs="Times New Roman"/>
      <w:szCs w:val="24"/>
      <w:lang w:val="x-none"/>
    </w:rPr>
  </w:style>
  <w:style w:type="paragraph" w:styleId="af3">
    <w:name w:val="Closing"/>
    <w:basedOn w:val="a0"/>
    <w:link w:val="af4"/>
    <w:uiPriority w:val="99"/>
    <w:unhideWhenUsed/>
    <w:rsid w:val="00B95CA0"/>
    <w:pPr>
      <w:ind w:leftChars="1800" w:left="100"/>
    </w:pPr>
    <w:rPr>
      <w:rFonts w:ascii="Times New Roman" w:eastAsia="標楷體" w:hAnsi="Times New Roman"/>
      <w:szCs w:val="24"/>
      <w:shd w:val="pct15" w:color="auto" w:fill="FFFFFF"/>
      <w:lang w:val="x-none"/>
    </w:rPr>
  </w:style>
  <w:style w:type="character" w:customStyle="1" w:styleId="af4">
    <w:name w:val="結語 字元"/>
    <w:basedOn w:val="a1"/>
    <w:link w:val="af3"/>
    <w:uiPriority w:val="99"/>
    <w:rsid w:val="00B95CA0"/>
    <w:rPr>
      <w:rFonts w:ascii="Times New Roman" w:eastAsia="標楷體" w:hAnsi="Times New Roman" w:cs="Times New Roman"/>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9323">
      <w:bodyDiv w:val="1"/>
      <w:marLeft w:val="0"/>
      <w:marRight w:val="0"/>
      <w:marTop w:val="0"/>
      <w:marBottom w:val="0"/>
      <w:divBdr>
        <w:top w:val="none" w:sz="0" w:space="0" w:color="auto"/>
        <w:left w:val="none" w:sz="0" w:space="0" w:color="auto"/>
        <w:bottom w:val="none" w:sz="0" w:space="0" w:color="auto"/>
        <w:right w:val="none" w:sz="0" w:space="0" w:color="auto"/>
      </w:divBdr>
    </w:div>
    <w:div w:id="569267811">
      <w:bodyDiv w:val="1"/>
      <w:marLeft w:val="0"/>
      <w:marRight w:val="0"/>
      <w:marTop w:val="0"/>
      <w:marBottom w:val="0"/>
      <w:divBdr>
        <w:top w:val="none" w:sz="0" w:space="0" w:color="auto"/>
        <w:left w:val="none" w:sz="0" w:space="0" w:color="auto"/>
        <w:bottom w:val="none" w:sz="0" w:space="0" w:color="auto"/>
        <w:right w:val="none" w:sz="0" w:space="0" w:color="auto"/>
      </w:divBdr>
    </w:div>
    <w:div w:id="709771021">
      <w:bodyDiv w:val="1"/>
      <w:marLeft w:val="0"/>
      <w:marRight w:val="0"/>
      <w:marTop w:val="0"/>
      <w:marBottom w:val="0"/>
      <w:divBdr>
        <w:top w:val="none" w:sz="0" w:space="0" w:color="auto"/>
        <w:left w:val="none" w:sz="0" w:space="0" w:color="auto"/>
        <w:bottom w:val="none" w:sz="0" w:space="0" w:color="auto"/>
        <w:right w:val="none" w:sz="0" w:space="0" w:color="auto"/>
      </w:divBdr>
    </w:div>
    <w:div w:id="1193419117">
      <w:bodyDiv w:val="1"/>
      <w:marLeft w:val="0"/>
      <w:marRight w:val="0"/>
      <w:marTop w:val="0"/>
      <w:marBottom w:val="0"/>
      <w:divBdr>
        <w:top w:val="none" w:sz="0" w:space="0" w:color="auto"/>
        <w:left w:val="none" w:sz="0" w:space="0" w:color="auto"/>
        <w:bottom w:val="none" w:sz="0" w:space="0" w:color="auto"/>
        <w:right w:val="none" w:sz="0" w:space="0" w:color="auto"/>
      </w:divBdr>
    </w:div>
    <w:div w:id="1632662343">
      <w:bodyDiv w:val="1"/>
      <w:marLeft w:val="0"/>
      <w:marRight w:val="0"/>
      <w:marTop w:val="0"/>
      <w:marBottom w:val="0"/>
      <w:divBdr>
        <w:top w:val="none" w:sz="0" w:space="0" w:color="auto"/>
        <w:left w:val="none" w:sz="0" w:space="0" w:color="auto"/>
        <w:bottom w:val="none" w:sz="0" w:space="0" w:color="auto"/>
        <w:right w:val="none" w:sz="0" w:space="0" w:color="auto"/>
      </w:divBdr>
    </w:div>
    <w:div w:id="1642736483">
      <w:bodyDiv w:val="1"/>
      <w:marLeft w:val="0"/>
      <w:marRight w:val="0"/>
      <w:marTop w:val="0"/>
      <w:marBottom w:val="0"/>
      <w:divBdr>
        <w:top w:val="none" w:sz="0" w:space="0" w:color="auto"/>
        <w:left w:val="none" w:sz="0" w:space="0" w:color="auto"/>
        <w:bottom w:val="none" w:sz="0" w:space="0" w:color="auto"/>
        <w:right w:val="none" w:sz="0" w:space="0" w:color="auto"/>
      </w:divBdr>
      <w:divsChild>
        <w:div w:id="2055888387">
          <w:marLeft w:val="547"/>
          <w:marRight w:val="0"/>
          <w:marTop w:val="0"/>
          <w:marBottom w:val="0"/>
          <w:divBdr>
            <w:top w:val="none" w:sz="0" w:space="0" w:color="auto"/>
            <w:left w:val="none" w:sz="0" w:space="0" w:color="auto"/>
            <w:bottom w:val="none" w:sz="0" w:space="0" w:color="auto"/>
            <w:right w:val="none" w:sz="0" w:space="0" w:color="auto"/>
          </w:divBdr>
        </w:div>
        <w:div w:id="1920630245">
          <w:marLeft w:val="547"/>
          <w:marRight w:val="0"/>
          <w:marTop w:val="0"/>
          <w:marBottom w:val="0"/>
          <w:divBdr>
            <w:top w:val="none" w:sz="0" w:space="0" w:color="auto"/>
            <w:left w:val="none" w:sz="0" w:space="0" w:color="auto"/>
            <w:bottom w:val="none" w:sz="0" w:space="0" w:color="auto"/>
            <w:right w:val="none" w:sz="0" w:space="0" w:color="auto"/>
          </w:divBdr>
        </w:div>
      </w:divsChild>
    </w:div>
    <w:div w:id="1664040648">
      <w:bodyDiv w:val="1"/>
      <w:marLeft w:val="0"/>
      <w:marRight w:val="0"/>
      <w:marTop w:val="0"/>
      <w:marBottom w:val="0"/>
      <w:divBdr>
        <w:top w:val="none" w:sz="0" w:space="0" w:color="auto"/>
        <w:left w:val="none" w:sz="0" w:space="0" w:color="auto"/>
        <w:bottom w:val="none" w:sz="0" w:space="0" w:color="auto"/>
        <w:right w:val="none" w:sz="0" w:space="0" w:color="auto"/>
      </w:divBdr>
    </w:div>
    <w:div w:id="1791121185">
      <w:bodyDiv w:val="1"/>
      <w:marLeft w:val="0"/>
      <w:marRight w:val="0"/>
      <w:marTop w:val="0"/>
      <w:marBottom w:val="0"/>
      <w:divBdr>
        <w:top w:val="none" w:sz="0" w:space="0" w:color="auto"/>
        <w:left w:val="none" w:sz="0" w:space="0" w:color="auto"/>
        <w:bottom w:val="none" w:sz="0" w:space="0" w:color="auto"/>
        <w:right w:val="none" w:sz="0" w:space="0" w:color="auto"/>
      </w:divBdr>
    </w:div>
    <w:div w:id="1848445947">
      <w:bodyDiv w:val="1"/>
      <w:marLeft w:val="0"/>
      <w:marRight w:val="0"/>
      <w:marTop w:val="0"/>
      <w:marBottom w:val="0"/>
      <w:divBdr>
        <w:top w:val="none" w:sz="0" w:space="0" w:color="auto"/>
        <w:left w:val="none" w:sz="0" w:space="0" w:color="auto"/>
        <w:bottom w:val="none" w:sz="0" w:space="0" w:color="auto"/>
        <w:right w:val="none" w:sz="0" w:space="0" w:color="auto"/>
      </w:divBdr>
    </w:div>
    <w:div w:id="1881162879">
      <w:bodyDiv w:val="1"/>
      <w:marLeft w:val="0"/>
      <w:marRight w:val="0"/>
      <w:marTop w:val="0"/>
      <w:marBottom w:val="0"/>
      <w:divBdr>
        <w:top w:val="none" w:sz="0" w:space="0" w:color="auto"/>
        <w:left w:val="none" w:sz="0" w:space="0" w:color="auto"/>
        <w:bottom w:val="none" w:sz="0" w:space="0" w:color="auto"/>
        <w:right w:val="none" w:sz="0" w:space="0" w:color="auto"/>
      </w:divBdr>
    </w:div>
    <w:div w:id="2010136094">
      <w:bodyDiv w:val="1"/>
      <w:marLeft w:val="0"/>
      <w:marRight w:val="0"/>
      <w:marTop w:val="0"/>
      <w:marBottom w:val="0"/>
      <w:divBdr>
        <w:top w:val="none" w:sz="0" w:space="0" w:color="auto"/>
        <w:left w:val="none" w:sz="0" w:space="0" w:color="auto"/>
        <w:bottom w:val="none" w:sz="0" w:space="0" w:color="auto"/>
        <w:right w:val="none" w:sz="0" w:space="0" w:color="auto"/>
      </w:divBdr>
    </w:div>
    <w:div w:id="20603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636F4-D42D-4FB0-88DA-A1E3E635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26</Pages>
  <Words>1955</Words>
  <Characters>11145</Characters>
  <Application>Microsoft Office Word</Application>
  <DocSecurity>0</DocSecurity>
  <Lines>92</Lines>
  <Paragraphs>26</Paragraphs>
  <ScaleCrop>false</ScaleCrop>
  <Company>Dynabook</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趙萃文 Tsuey Wen Chao</dc:creator>
  <cp:keywords/>
  <dc:description/>
  <cp:lastModifiedBy>許哲銘 Che Ming Hsu</cp:lastModifiedBy>
  <cp:revision>22</cp:revision>
  <cp:lastPrinted>2024-07-18T10:01:00Z</cp:lastPrinted>
  <dcterms:created xsi:type="dcterms:W3CDTF">2024-06-06T09:58:00Z</dcterms:created>
  <dcterms:modified xsi:type="dcterms:W3CDTF">2024-07-19T09:36:00Z</dcterms:modified>
</cp:coreProperties>
</file>