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235" w:rsidRPr="00C66DA6" w:rsidRDefault="00E34235" w:rsidP="00E34235">
      <w:pPr>
        <w:pStyle w:val="a"/>
        <w:numPr>
          <w:ilvl w:val="0"/>
          <w:numId w:val="0"/>
        </w:numPr>
        <w:spacing w:before="180" w:after="180"/>
        <w:ind w:left="482" w:hanging="482"/>
        <w:rPr>
          <w:rFonts w:ascii="Times New Roman" w:hAnsi="Times New Roman"/>
          <w:b/>
        </w:rPr>
      </w:pPr>
      <w:bookmarkStart w:id="0" w:name="_Toc151070855"/>
      <w:bookmarkStart w:id="1" w:name="_GoBack"/>
      <w:r w:rsidRPr="00C66DA6">
        <w:rPr>
          <w:rFonts w:ascii="Times New Roman" w:hAnsi="Times New Roman" w:hint="eastAsia"/>
          <w:b/>
        </w:rPr>
        <w:t>附錄</w:t>
      </w:r>
      <w:r w:rsidRPr="00C66DA6">
        <w:rPr>
          <w:rFonts w:ascii="Times New Roman" w:hAnsi="Times New Roman" w:hint="eastAsia"/>
          <w:b/>
        </w:rPr>
        <w:t>3</w:t>
      </w:r>
      <w:r w:rsidRPr="00C66DA6">
        <w:rPr>
          <w:rFonts w:ascii="Times New Roman" w:hAnsi="Times New Roman" w:hint="eastAsia"/>
          <w:b/>
        </w:rPr>
        <w:t>：業者個人資料蒐集、處理及利用之委外業務監督管理</w:t>
      </w:r>
      <w:proofErr w:type="gramStart"/>
      <w:r w:rsidRPr="00C66DA6">
        <w:rPr>
          <w:rFonts w:ascii="Times New Roman" w:hAnsi="Times New Roman" w:hint="eastAsia"/>
          <w:b/>
        </w:rPr>
        <w:t>自評表範例</w:t>
      </w:r>
      <w:bookmarkEnd w:id="0"/>
      <w:bookmarkEnd w:id="1"/>
      <w:proofErr w:type="gramEnd"/>
    </w:p>
    <w:p w:rsidR="00E34235" w:rsidRPr="00C66DA6" w:rsidRDefault="00E34235" w:rsidP="00E34235">
      <w:pPr>
        <w:snapToGrid w:val="0"/>
        <w:spacing w:beforeLines="50" w:before="180" w:afterLines="50" w:after="180" w:line="460" w:lineRule="exact"/>
        <w:ind w:firstLineChars="200" w:firstLine="480"/>
        <w:rPr>
          <w:rFonts w:ascii="Times New Roman" w:eastAsia="標楷體" w:hAnsi="Times New Roman"/>
          <w:szCs w:val="24"/>
        </w:rPr>
      </w:pPr>
      <w:r w:rsidRPr="00C66DA6">
        <w:rPr>
          <w:rFonts w:ascii="Times New Roman" w:eastAsia="標楷體" w:hAnsi="Times New Roman"/>
          <w:szCs w:val="24"/>
        </w:rPr>
        <w:t>業者</w:t>
      </w:r>
      <w:proofErr w:type="gramStart"/>
      <w:r w:rsidRPr="00C66DA6">
        <w:rPr>
          <w:rFonts w:ascii="Times New Roman" w:eastAsia="標楷體" w:hAnsi="Times New Roman"/>
          <w:szCs w:val="24"/>
        </w:rPr>
        <w:t>委託資服業者</w:t>
      </w:r>
      <w:proofErr w:type="gramEnd"/>
      <w:r w:rsidRPr="00C66DA6">
        <w:rPr>
          <w:rFonts w:ascii="Times New Roman" w:eastAsia="標楷體" w:hAnsi="Times New Roman"/>
          <w:szCs w:val="24"/>
        </w:rPr>
        <w:t>進行個人資料蒐集、處理及利用之業務時，應依「個人資料保護法施行細則」第</w:t>
      </w:r>
      <w:r w:rsidRPr="00C66DA6">
        <w:rPr>
          <w:rFonts w:ascii="Times New Roman" w:eastAsia="標楷體" w:hAnsi="Times New Roman"/>
          <w:szCs w:val="24"/>
        </w:rPr>
        <w:t>8</w:t>
      </w:r>
      <w:r w:rsidRPr="00C66DA6">
        <w:rPr>
          <w:rFonts w:ascii="Times New Roman" w:eastAsia="標楷體" w:hAnsi="Times New Roman"/>
          <w:szCs w:val="24"/>
        </w:rPr>
        <w:t>條、「數位經濟相關產業個人資料檔案安全維護管理辦法」第</w:t>
      </w:r>
      <w:r w:rsidRPr="00C66DA6">
        <w:rPr>
          <w:rFonts w:ascii="Times New Roman" w:eastAsia="標楷體" w:hAnsi="Times New Roman"/>
          <w:szCs w:val="24"/>
        </w:rPr>
        <w:t>19</w:t>
      </w:r>
      <w:r w:rsidRPr="00C66DA6">
        <w:rPr>
          <w:rFonts w:ascii="Times New Roman" w:eastAsia="標楷體" w:hAnsi="Times New Roman"/>
          <w:szCs w:val="24"/>
        </w:rPr>
        <w:t>條</w:t>
      </w:r>
      <w:proofErr w:type="gramStart"/>
      <w:r w:rsidRPr="00C66DA6">
        <w:rPr>
          <w:rFonts w:ascii="Times New Roman" w:eastAsia="標楷體" w:hAnsi="Times New Roman"/>
          <w:szCs w:val="24"/>
        </w:rPr>
        <w:t>第</w:t>
      </w:r>
      <w:r w:rsidRPr="00C66DA6">
        <w:rPr>
          <w:rFonts w:ascii="Times New Roman" w:eastAsia="標楷體" w:hAnsi="Times New Roman"/>
          <w:szCs w:val="24"/>
        </w:rPr>
        <w:t>1</w:t>
      </w:r>
      <w:r w:rsidRPr="00C66DA6">
        <w:rPr>
          <w:rFonts w:ascii="Times New Roman" w:eastAsia="標楷體" w:hAnsi="Times New Roman"/>
          <w:szCs w:val="24"/>
        </w:rPr>
        <w:t>項負</w:t>
      </w:r>
      <w:proofErr w:type="gramEnd"/>
      <w:r w:rsidRPr="00C66DA6">
        <w:rPr>
          <w:rFonts w:ascii="Times New Roman" w:eastAsia="標楷體" w:hAnsi="Times New Roman"/>
          <w:szCs w:val="24"/>
        </w:rPr>
        <w:t>監督委外廠商義務。</w:t>
      </w:r>
    </w:p>
    <w:p w:rsidR="00E34235" w:rsidRPr="00C66DA6" w:rsidRDefault="00E34235" w:rsidP="00E34235">
      <w:pPr>
        <w:snapToGrid w:val="0"/>
        <w:spacing w:beforeLines="50" w:before="180" w:afterLines="50" w:after="180" w:line="460" w:lineRule="exact"/>
        <w:rPr>
          <w:rFonts w:ascii="標楷體" w:eastAsia="標楷體" w:hAnsi="標楷體"/>
          <w:szCs w:val="24"/>
        </w:rPr>
      </w:pPr>
      <w:r w:rsidRPr="00C66DA6">
        <w:rPr>
          <w:rFonts w:ascii="標楷體" w:eastAsia="標楷體" w:hAnsi="標楷體" w:hint="eastAsia"/>
          <w:szCs w:val="24"/>
        </w:rPr>
        <w:t xml:space="preserve">    數位發展部數位產業署提供以下範本，使業者監督委外廠商時，提供給受委託</w:t>
      </w:r>
      <w:proofErr w:type="gramStart"/>
      <w:r w:rsidRPr="00C66DA6">
        <w:rPr>
          <w:rFonts w:ascii="標楷體" w:eastAsia="標楷體" w:hAnsi="標楷體" w:hint="eastAsia"/>
          <w:szCs w:val="24"/>
        </w:rPr>
        <w:t>之資服業者</w:t>
      </w:r>
      <w:proofErr w:type="gramEnd"/>
      <w:r w:rsidRPr="00C66DA6">
        <w:rPr>
          <w:rFonts w:ascii="標楷體" w:eastAsia="標楷體" w:hAnsi="標楷體" w:hint="eastAsia"/>
          <w:szCs w:val="24"/>
        </w:rPr>
        <w:t>自評時參考。</w:t>
      </w:r>
    </w:p>
    <w:p w:rsidR="00E34235" w:rsidRPr="00C66DA6" w:rsidRDefault="00E34235" w:rsidP="00E34235">
      <w:pPr>
        <w:snapToGrid w:val="0"/>
        <w:spacing w:beforeLines="50" w:before="180" w:afterLines="50" w:after="180" w:line="460" w:lineRule="exact"/>
        <w:rPr>
          <w:rFonts w:ascii="標楷體" w:eastAsia="標楷體" w:hAnsi="標楷體"/>
          <w:szCs w:val="24"/>
        </w:rPr>
      </w:pPr>
      <w:r w:rsidRPr="00C66DA6">
        <w:rPr>
          <w:rFonts w:ascii="標楷體" w:eastAsia="標楷體" w:hAnsi="標楷體"/>
          <w:szCs w:val="24"/>
        </w:rPr>
        <w:t>受託</w:t>
      </w:r>
      <w:r w:rsidRPr="00C66DA6">
        <w:rPr>
          <w:rFonts w:ascii="標楷體" w:eastAsia="標楷體" w:hAnsi="標楷體" w:hint="eastAsia"/>
          <w:szCs w:val="24"/>
        </w:rPr>
        <w:t>廠商名稱</w:t>
      </w:r>
      <w:r w:rsidRPr="00C66DA6">
        <w:rPr>
          <w:rFonts w:ascii="標楷體" w:eastAsia="標楷體" w:hAnsi="標楷體"/>
          <w:szCs w:val="24"/>
        </w:rPr>
        <w:t>：</w:t>
      </w:r>
      <w:r w:rsidRPr="00C66DA6">
        <w:rPr>
          <w:rFonts w:ascii="標楷體" w:eastAsia="標楷體" w:hAnsi="標楷體"/>
          <w:szCs w:val="24"/>
          <w:u w:val="single"/>
        </w:rPr>
        <w:t xml:space="preserve"> </w:t>
      </w:r>
      <w:r w:rsidRPr="00C66DA6">
        <w:rPr>
          <w:rFonts w:ascii="標楷體" w:eastAsia="標楷體" w:hAnsi="標楷體" w:hint="eastAsia"/>
          <w:szCs w:val="24"/>
          <w:u w:val="single"/>
        </w:rPr>
        <w:t xml:space="preserve">               　　　　</w:t>
      </w:r>
      <w:r w:rsidRPr="00C66DA6">
        <w:rPr>
          <w:rFonts w:ascii="標楷體" w:eastAsia="標楷體" w:hAnsi="標楷體" w:hint="eastAsia"/>
          <w:szCs w:val="24"/>
        </w:rPr>
        <w:t>(委外</w:t>
      </w:r>
      <w:proofErr w:type="gramStart"/>
      <w:r w:rsidRPr="00C66DA6">
        <w:rPr>
          <w:rFonts w:ascii="標楷體" w:eastAsia="標楷體" w:hAnsi="標楷體" w:hint="eastAsia"/>
          <w:szCs w:val="24"/>
        </w:rPr>
        <w:t>廠商資服業者</w:t>
      </w:r>
      <w:proofErr w:type="gramEnd"/>
      <w:r w:rsidRPr="00C66DA6">
        <w:rPr>
          <w:rFonts w:ascii="標楷體" w:eastAsia="標楷體" w:hAnsi="標楷體" w:hint="eastAsia"/>
          <w:szCs w:val="24"/>
        </w:rPr>
        <w:t>填寫)</w:t>
      </w:r>
    </w:p>
    <w:p w:rsidR="00E34235" w:rsidRPr="00C66DA6" w:rsidRDefault="00E34235" w:rsidP="00E34235">
      <w:pPr>
        <w:snapToGrid w:val="0"/>
        <w:spacing w:beforeLines="50" w:before="180" w:afterLines="50" w:after="180" w:line="460" w:lineRule="exact"/>
        <w:rPr>
          <w:rFonts w:ascii="標楷體" w:eastAsia="標楷體" w:hAnsi="標楷體"/>
          <w:szCs w:val="24"/>
        </w:rPr>
      </w:pPr>
      <w:r w:rsidRPr="00C66DA6">
        <w:rPr>
          <w:rFonts w:ascii="標楷體" w:eastAsia="標楷體" w:hAnsi="標楷體"/>
          <w:szCs w:val="24"/>
        </w:rPr>
        <w:t>自評人員：</w:t>
      </w:r>
      <w:r w:rsidRPr="00C66DA6">
        <w:rPr>
          <w:rFonts w:ascii="標楷體" w:eastAsia="標楷體" w:hAnsi="標楷體"/>
          <w:szCs w:val="24"/>
          <w:u w:val="single"/>
        </w:rPr>
        <w:t xml:space="preserve"> </w:t>
      </w:r>
      <w:r w:rsidRPr="00C66DA6">
        <w:rPr>
          <w:rFonts w:ascii="標楷體" w:eastAsia="標楷體" w:hAnsi="標楷體" w:hint="eastAsia"/>
          <w:szCs w:val="24"/>
          <w:u w:val="single"/>
        </w:rPr>
        <w:t xml:space="preserve">            </w:t>
      </w:r>
    </w:p>
    <w:p w:rsidR="00E34235" w:rsidRPr="00C66DA6" w:rsidRDefault="00E34235" w:rsidP="00E34235">
      <w:pPr>
        <w:snapToGrid w:val="0"/>
        <w:spacing w:beforeLines="50" w:before="180" w:afterLines="50" w:after="180" w:line="460" w:lineRule="exact"/>
        <w:rPr>
          <w:rFonts w:ascii="標楷體" w:eastAsia="標楷體" w:hAnsi="標楷體"/>
          <w:szCs w:val="24"/>
        </w:rPr>
      </w:pPr>
      <w:r w:rsidRPr="00C66DA6">
        <w:rPr>
          <w:rFonts w:ascii="標楷體" w:eastAsia="標楷體" w:hAnsi="標楷體"/>
          <w:szCs w:val="24"/>
        </w:rPr>
        <w:t>自評日期：</w:t>
      </w:r>
      <w:r w:rsidRPr="00C66DA6">
        <w:rPr>
          <w:rFonts w:ascii="標楷體" w:eastAsia="標楷體" w:hAnsi="標楷體" w:hint="eastAsia"/>
          <w:szCs w:val="24"/>
          <w:u w:val="single"/>
        </w:rPr>
        <w:t xml:space="preserve">　　</w:t>
      </w:r>
      <w:r w:rsidRPr="00C66DA6">
        <w:rPr>
          <w:rFonts w:ascii="標楷體" w:eastAsia="標楷體" w:hAnsi="標楷體"/>
          <w:szCs w:val="24"/>
        </w:rPr>
        <w:t>年</w:t>
      </w:r>
      <w:r w:rsidRPr="00C66DA6">
        <w:rPr>
          <w:rFonts w:ascii="標楷體" w:eastAsia="標楷體" w:hAnsi="標楷體" w:hint="eastAsia"/>
          <w:szCs w:val="24"/>
          <w:u w:val="single"/>
        </w:rPr>
        <w:t xml:space="preserve">　　</w:t>
      </w:r>
      <w:r w:rsidRPr="00C66DA6">
        <w:rPr>
          <w:rFonts w:ascii="標楷體" w:eastAsia="標楷體" w:hAnsi="標楷體"/>
          <w:szCs w:val="24"/>
        </w:rPr>
        <w:t>月</w:t>
      </w:r>
      <w:r w:rsidRPr="00C66DA6">
        <w:rPr>
          <w:rFonts w:ascii="標楷體" w:eastAsia="標楷體" w:hAnsi="標楷體" w:hint="eastAsia"/>
          <w:szCs w:val="24"/>
          <w:u w:val="single"/>
        </w:rPr>
        <w:t xml:space="preserve">　　</w:t>
      </w:r>
      <w:r w:rsidRPr="00C66DA6">
        <w:rPr>
          <w:rFonts w:ascii="標楷體" w:eastAsia="標楷體" w:hAnsi="標楷體"/>
          <w:szCs w:val="24"/>
          <w:u w:val="single"/>
        </w:rPr>
        <w:t xml:space="preserve"> </w:t>
      </w:r>
      <w:r w:rsidRPr="00C66DA6">
        <w:rPr>
          <w:rFonts w:ascii="標楷體" w:eastAsia="標楷體" w:hAnsi="標楷體"/>
          <w:szCs w:val="24"/>
        </w:rPr>
        <w:t>日</w:t>
      </w:r>
    </w:p>
    <w:tbl>
      <w:tblPr>
        <w:tblW w:w="1048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111"/>
        <w:gridCol w:w="1417"/>
        <w:gridCol w:w="4253"/>
      </w:tblGrid>
      <w:tr w:rsidR="00E34235" w:rsidRPr="00C66DA6" w:rsidTr="009115DE">
        <w:tc>
          <w:tcPr>
            <w:tcW w:w="704" w:type="dxa"/>
            <w:shd w:val="clear" w:color="auto" w:fill="auto"/>
          </w:tcPr>
          <w:p w:rsidR="00E34235" w:rsidRPr="00C66DA6" w:rsidRDefault="00E34235" w:rsidP="009115DE">
            <w:pPr>
              <w:snapToGrid w:val="0"/>
              <w:spacing w:line="460" w:lineRule="exact"/>
              <w:rPr>
                <w:rFonts w:ascii="Times New Roman" w:eastAsia="標楷體" w:hAnsi="Times New Roman"/>
                <w:b/>
                <w:szCs w:val="24"/>
              </w:rPr>
            </w:pPr>
            <w:r w:rsidRPr="00C66DA6">
              <w:rPr>
                <w:rFonts w:ascii="Times New Roman" w:eastAsia="標楷體" w:hAnsi="Times New Roman"/>
                <w:b/>
                <w:szCs w:val="24"/>
              </w:rPr>
              <w:t>項次</w:t>
            </w:r>
          </w:p>
        </w:tc>
        <w:tc>
          <w:tcPr>
            <w:tcW w:w="4111" w:type="dxa"/>
            <w:shd w:val="clear" w:color="auto" w:fill="auto"/>
            <w:vAlign w:val="center"/>
          </w:tcPr>
          <w:p w:rsidR="00E34235" w:rsidRPr="00C66DA6" w:rsidRDefault="00E34235" w:rsidP="009115DE">
            <w:pPr>
              <w:snapToGrid w:val="0"/>
              <w:spacing w:line="460" w:lineRule="exact"/>
              <w:jc w:val="center"/>
              <w:rPr>
                <w:rFonts w:ascii="標楷體" w:eastAsia="標楷體" w:hAnsi="標楷體"/>
                <w:b/>
                <w:szCs w:val="24"/>
              </w:rPr>
            </w:pPr>
            <w:r w:rsidRPr="00C66DA6">
              <w:rPr>
                <w:rFonts w:ascii="標楷體" w:eastAsia="標楷體" w:hAnsi="標楷體" w:hint="eastAsia"/>
                <w:b/>
                <w:szCs w:val="24"/>
              </w:rPr>
              <w:t>自評內容</w:t>
            </w:r>
          </w:p>
        </w:tc>
        <w:tc>
          <w:tcPr>
            <w:tcW w:w="1417" w:type="dxa"/>
            <w:shd w:val="clear" w:color="auto" w:fill="auto"/>
            <w:vAlign w:val="center"/>
          </w:tcPr>
          <w:p w:rsidR="00E34235" w:rsidRPr="00C66DA6" w:rsidRDefault="00E34235" w:rsidP="009115DE">
            <w:pPr>
              <w:snapToGrid w:val="0"/>
              <w:spacing w:line="460" w:lineRule="exact"/>
              <w:jc w:val="center"/>
              <w:rPr>
                <w:rFonts w:ascii="標楷體" w:eastAsia="標楷體" w:hAnsi="標楷體"/>
                <w:b/>
                <w:szCs w:val="24"/>
              </w:rPr>
            </w:pPr>
            <w:r w:rsidRPr="00C66DA6">
              <w:rPr>
                <w:rFonts w:ascii="標楷體" w:eastAsia="標楷體" w:hAnsi="標楷體" w:hint="eastAsia"/>
                <w:b/>
                <w:szCs w:val="24"/>
              </w:rPr>
              <w:t>自評結果</w:t>
            </w:r>
          </w:p>
        </w:tc>
        <w:tc>
          <w:tcPr>
            <w:tcW w:w="4253" w:type="dxa"/>
            <w:shd w:val="clear" w:color="auto" w:fill="auto"/>
            <w:vAlign w:val="center"/>
          </w:tcPr>
          <w:p w:rsidR="00E34235" w:rsidRPr="00C66DA6" w:rsidRDefault="00E34235" w:rsidP="009115DE">
            <w:pPr>
              <w:snapToGrid w:val="0"/>
              <w:spacing w:line="460" w:lineRule="exact"/>
              <w:jc w:val="center"/>
              <w:rPr>
                <w:rFonts w:ascii="標楷體" w:eastAsia="標楷體" w:hAnsi="標楷體"/>
                <w:b/>
                <w:szCs w:val="24"/>
              </w:rPr>
            </w:pPr>
            <w:r w:rsidRPr="00C66DA6">
              <w:rPr>
                <w:rFonts w:ascii="標楷體" w:eastAsia="標楷體" w:hAnsi="標楷體" w:hint="eastAsia"/>
                <w:b/>
                <w:szCs w:val="24"/>
              </w:rPr>
              <w:t>說明</w:t>
            </w:r>
          </w:p>
        </w:tc>
      </w:tr>
      <w:tr w:rsidR="00E34235" w:rsidRPr="00C66DA6" w:rsidTr="009115DE">
        <w:tc>
          <w:tcPr>
            <w:tcW w:w="10485" w:type="dxa"/>
            <w:gridSpan w:val="4"/>
            <w:shd w:val="clear" w:color="auto" w:fill="E7E6E6"/>
          </w:tcPr>
          <w:p w:rsidR="00E34235" w:rsidRPr="00C66DA6" w:rsidRDefault="00E34235" w:rsidP="009115DE">
            <w:pPr>
              <w:snapToGrid w:val="0"/>
              <w:spacing w:line="460" w:lineRule="exact"/>
              <w:jc w:val="center"/>
              <w:rPr>
                <w:rFonts w:ascii="Times New Roman" w:eastAsia="標楷體" w:hAnsi="Times New Roman"/>
                <w:b/>
                <w:szCs w:val="24"/>
              </w:rPr>
            </w:pPr>
            <w:proofErr w:type="gramStart"/>
            <w:r w:rsidRPr="00C66DA6">
              <w:rPr>
                <w:rFonts w:ascii="Times New Roman" w:eastAsia="標楷體" w:hAnsi="Times New Roman"/>
                <w:b/>
                <w:szCs w:val="24"/>
              </w:rPr>
              <w:t>個</w:t>
            </w:r>
            <w:proofErr w:type="gramEnd"/>
            <w:r w:rsidRPr="00C66DA6">
              <w:rPr>
                <w:rFonts w:ascii="Times New Roman" w:eastAsia="標楷體" w:hAnsi="Times New Roman"/>
                <w:b/>
                <w:szCs w:val="24"/>
              </w:rPr>
              <w:t>資保護政策與安全維護計畫</w:t>
            </w: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1</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hint="eastAsia"/>
                <w:szCs w:val="24"/>
              </w:rPr>
              <w:t>是否訂定個人資料保護管理政策，並對內公開周知？</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□不符合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2</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hint="eastAsia"/>
                <w:szCs w:val="24"/>
              </w:rPr>
              <w:t>是否訂定個人資料檔案安全維護計畫或適當安全維護措施或建置通過第三方驗證之資訊安全管理系統並公布施行？</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10485" w:type="dxa"/>
            <w:gridSpan w:val="4"/>
            <w:shd w:val="clear" w:color="auto" w:fill="E7E6E6"/>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個人資料生命週期行為規範</w:t>
            </w: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3</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hint="eastAsia"/>
                <w:szCs w:val="24"/>
              </w:rPr>
              <w:t>對於個人資料之蒐集、處理或利用之範圍、類別、特定目的與期間是否</w:t>
            </w:r>
            <w:proofErr w:type="gramStart"/>
            <w:r w:rsidRPr="00C66DA6">
              <w:rPr>
                <w:rFonts w:ascii="標楷體" w:eastAsia="標楷體" w:hAnsi="標楷體" w:hint="eastAsia"/>
                <w:szCs w:val="24"/>
              </w:rPr>
              <w:t>明確律</w:t>
            </w:r>
            <w:proofErr w:type="gramEnd"/>
            <w:r w:rsidRPr="00C66DA6">
              <w:rPr>
                <w:rFonts w:ascii="標楷體" w:eastAsia="標楷體" w:hAnsi="標楷體" w:hint="eastAsia"/>
                <w:szCs w:val="24"/>
              </w:rPr>
              <w:t>定？</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4</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hint="eastAsia"/>
                <w:szCs w:val="24"/>
              </w:rPr>
              <w:t>對於個人資料之蒐集、處理、利用、傳輸或刪除，是否訂定管理作業程序並公布施行？</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10485" w:type="dxa"/>
            <w:gridSpan w:val="4"/>
            <w:shd w:val="clear" w:color="auto" w:fill="E7E6E6"/>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個人資料盤點與風險管理</w:t>
            </w: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5</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hint="eastAsia"/>
                <w:szCs w:val="24"/>
              </w:rPr>
              <w:t>對所保有之個人資料，是否定期實施</w:t>
            </w:r>
            <w:r w:rsidRPr="00C66DA6">
              <w:rPr>
                <w:rFonts w:ascii="標楷體" w:eastAsia="標楷體" w:hAnsi="標楷體" w:hint="eastAsia"/>
                <w:szCs w:val="24"/>
              </w:rPr>
              <w:lastRenderedPageBreak/>
              <w:t>個人資料盤點作業？</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lastRenderedPageBreak/>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lastRenderedPageBreak/>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6</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是否適時維護或更新個人資料檔案清冊？</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7</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是否定期實施個人資料風險評鑑作業？</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8</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hint="eastAsia"/>
                <w:szCs w:val="24"/>
              </w:rPr>
              <w:t>對於個人資料風險評鑑結果，是否考量業務性質、個人資料存取環境、個人資料傳輸之工具與方法及個人資料之種類、數量等因素，採取適當之人員、作業、設備及技術之安全管理措施？</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10485" w:type="dxa"/>
            <w:gridSpan w:val="4"/>
            <w:shd w:val="clear" w:color="auto" w:fill="E7E6E6"/>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人員管理</w:t>
            </w: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9</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是否訂定人員管理作業程序並公布施行？</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10</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hint="eastAsia"/>
                <w:szCs w:val="24"/>
              </w:rPr>
              <w:t>是否定期對內部人員</w:t>
            </w:r>
            <w:proofErr w:type="gramStart"/>
            <w:r w:rsidRPr="00C66DA6">
              <w:rPr>
                <w:rFonts w:ascii="標楷體" w:eastAsia="標楷體" w:hAnsi="標楷體" w:hint="eastAsia"/>
                <w:szCs w:val="24"/>
              </w:rPr>
              <w:t>實施資安認知</w:t>
            </w:r>
            <w:proofErr w:type="gramEnd"/>
            <w:r w:rsidRPr="00C66DA6">
              <w:rPr>
                <w:rFonts w:ascii="標楷體" w:eastAsia="標楷體" w:hAnsi="標楷體" w:hint="eastAsia"/>
                <w:szCs w:val="24"/>
              </w:rPr>
              <w:t>宣導及教育訓練？</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11</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hint="eastAsia"/>
                <w:szCs w:val="24"/>
              </w:rPr>
              <w:t>執行個人資料蒐集、處理及利用之人員，是否取得資通安全專業證照？</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10485" w:type="dxa"/>
            <w:gridSpan w:val="4"/>
            <w:shd w:val="clear" w:color="auto" w:fill="E7E6E6"/>
          </w:tcPr>
          <w:p w:rsidR="00E34235" w:rsidRPr="00C66DA6" w:rsidRDefault="00E34235" w:rsidP="009115DE">
            <w:pPr>
              <w:snapToGrid w:val="0"/>
              <w:spacing w:line="460" w:lineRule="exact"/>
              <w:jc w:val="center"/>
              <w:rPr>
                <w:rFonts w:ascii="Times New Roman" w:eastAsia="標楷體" w:hAnsi="Times New Roman"/>
                <w:b/>
                <w:szCs w:val="24"/>
              </w:rPr>
            </w:pPr>
            <w:proofErr w:type="gramStart"/>
            <w:r w:rsidRPr="00C66DA6">
              <w:rPr>
                <w:rFonts w:ascii="Times New Roman" w:eastAsia="標楷體" w:hAnsi="Times New Roman"/>
                <w:b/>
                <w:szCs w:val="24"/>
              </w:rPr>
              <w:t>日常維</w:t>
            </w:r>
            <w:proofErr w:type="gramEnd"/>
            <w:r w:rsidRPr="00C66DA6">
              <w:rPr>
                <w:rFonts w:ascii="Times New Roman" w:eastAsia="標楷體" w:hAnsi="Times New Roman"/>
                <w:b/>
                <w:szCs w:val="24"/>
              </w:rPr>
              <w:t>運作業</w:t>
            </w: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12</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hint="eastAsia"/>
                <w:szCs w:val="24"/>
              </w:rPr>
              <w:t>是否定期識別、審視防火牆、主機系統、資料庫等重要設備之異常告警機制並留存至少5年之</w:t>
            </w:r>
            <w:r w:rsidRPr="00C66DA6">
              <w:rPr>
                <w:rFonts w:ascii="Times New Roman" w:eastAsia="標楷體" w:hAnsi="Times New Roman"/>
                <w:szCs w:val="24"/>
              </w:rPr>
              <w:t>LOG</w:t>
            </w:r>
            <w:r w:rsidRPr="00C66DA6">
              <w:rPr>
                <w:rFonts w:ascii="標楷體" w:eastAsia="標楷體" w:hAnsi="標楷體" w:hint="eastAsia"/>
                <w:szCs w:val="24"/>
              </w:rPr>
              <w:t>？</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13</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系統異動或登入是否取得授權？</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lastRenderedPageBreak/>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14</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hint="eastAsia"/>
                <w:szCs w:val="24"/>
              </w:rPr>
              <w:t>是否進行系統運作與維護之需求評估，並依此建立適當的系統安全檢測機制？</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15</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hint="eastAsia"/>
                <w:szCs w:val="24"/>
              </w:rPr>
              <w:t>是否依據各項變更之需求進行變更作業程序，並留存相關紀錄?</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16</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hint="eastAsia"/>
                <w:szCs w:val="24"/>
              </w:rPr>
              <w:t>是否依據系統各項目標與需求，</w:t>
            </w:r>
            <w:proofErr w:type="gramStart"/>
            <w:r w:rsidRPr="00C66DA6">
              <w:rPr>
                <w:rFonts w:ascii="標楷體" w:eastAsia="標楷體" w:hAnsi="標楷體" w:hint="eastAsia"/>
                <w:szCs w:val="24"/>
              </w:rPr>
              <w:t>研</w:t>
            </w:r>
            <w:proofErr w:type="gramEnd"/>
            <w:r w:rsidRPr="00C66DA6">
              <w:rPr>
                <w:rFonts w:ascii="標楷體" w:eastAsia="標楷體" w:hAnsi="標楷體" w:hint="eastAsia"/>
                <w:szCs w:val="24"/>
              </w:rPr>
              <w:t>擬適當的防護措施檢核表?</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17</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hint="eastAsia"/>
                <w:szCs w:val="24"/>
              </w:rPr>
              <w:t>是否要求委外廠商定期提出系統安全之風險評估報告?</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10485" w:type="dxa"/>
            <w:gridSpan w:val="4"/>
            <w:shd w:val="clear" w:color="auto" w:fill="E7E6E6"/>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內部稽核</w:t>
            </w: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18</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hint="eastAsia"/>
                <w:szCs w:val="24"/>
              </w:rPr>
              <w:t>是否定期實施資訊安全或個人資料保護之內部稽核並提出稽核報告？</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19</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hint="eastAsia"/>
                <w:szCs w:val="24"/>
              </w:rPr>
              <w:t>稽核結果若有不符合法令或有違法之虞或缺失者，是否規劃採取包含修正個人資料保護管理政策及個人資料檔案安全維護計畫之改善及預防措施？</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10485" w:type="dxa"/>
            <w:gridSpan w:val="4"/>
            <w:shd w:val="clear" w:color="auto" w:fill="E7E6E6"/>
          </w:tcPr>
          <w:p w:rsidR="00E34235" w:rsidRPr="00C66DA6" w:rsidRDefault="00E34235" w:rsidP="009115DE">
            <w:pPr>
              <w:snapToGrid w:val="0"/>
              <w:spacing w:line="460" w:lineRule="exact"/>
              <w:jc w:val="center"/>
              <w:rPr>
                <w:rFonts w:ascii="Times New Roman" w:eastAsia="標楷體" w:hAnsi="Times New Roman"/>
                <w:b/>
                <w:szCs w:val="24"/>
              </w:rPr>
            </w:pPr>
            <w:proofErr w:type="gramStart"/>
            <w:r w:rsidRPr="00C66DA6">
              <w:rPr>
                <w:rFonts w:ascii="Times New Roman" w:eastAsia="標楷體" w:hAnsi="Times New Roman"/>
                <w:b/>
                <w:szCs w:val="24"/>
              </w:rPr>
              <w:t>資安事故</w:t>
            </w:r>
            <w:proofErr w:type="gramEnd"/>
            <w:r w:rsidRPr="00C66DA6">
              <w:rPr>
                <w:rFonts w:ascii="Times New Roman" w:eastAsia="標楷體" w:hAnsi="Times New Roman"/>
                <w:b/>
                <w:szCs w:val="24"/>
              </w:rPr>
              <w:t>通報與應變</w:t>
            </w: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20</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hint="eastAsia"/>
                <w:szCs w:val="24"/>
              </w:rPr>
              <w:t>是否訂</w:t>
            </w:r>
            <w:proofErr w:type="gramStart"/>
            <w:r w:rsidRPr="00C66DA6">
              <w:rPr>
                <w:rFonts w:ascii="標楷體" w:eastAsia="標楷體" w:hAnsi="標楷體" w:hint="eastAsia"/>
                <w:szCs w:val="24"/>
              </w:rPr>
              <w:t>定資安</w:t>
            </w:r>
            <w:proofErr w:type="gramEnd"/>
            <w:r w:rsidRPr="00C66DA6">
              <w:rPr>
                <w:rFonts w:ascii="標楷體" w:eastAsia="標楷體" w:hAnsi="標楷體" w:hint="eastAsia"/>
                <w:szCs w:val="24"/>
              </w:rPr>
              <w:t>事故之通報及應變程序，包含</w:t>
            </w:r>
            <w:proofErr w:type="gramStart"/>
            <w:r w:rsidRPr="00C66DA6">
              <w:rPr>
                <w:rFonts w:ascii="標楷體" w:eastAsia="標楷體" w:hAnsi="標楷體" w:hint="eastAsia"/>
                <w:szCs w:val="24"/>
              </w:rPr>
              <w:t>知悉資安</w:t>
            </w:r>
            <w:proofErr w:type="gramEnd"/>
            <w:r w:rsidRPr="00C66DA6">
              <w:rPr>
                <w:rFonts w:ascii="標楷體" w:eastAsia="標楷體" w:hAnsi="標楷體" w:hint="eastAsia"/>
                <w:szCs w:val="24"/>
              </w:rPr>
              <w:t>/</w:t>
            </w:r>
            <w:proofErr w:type="gramStart"/>
            <w:r w:rsidRPr="00C66DA6">
              <w:rPr>
                <w:rFonts w:ascii="標楷體" w:eastAsia="標楷體" w:hAnsi="標楷體" w:hint="eastAsia"/>
                <w:szCs w:val="24"/>
              </w:rPr>
              <w:t>個</w:t>
            </w:r>
            <w:proofErr w:type="gramEnd"/>
            <w:r w:rsidRPr="00C66DA6">
              <w:rPr>
                <w:rFonts w:ascii="標楷體" w:eastAsia="標楷體" w:hAnsi="標楷體" w:hint="eastAsia"/>
                <w:szCs w:val="24"/>
              </w:rPr>
              <w:t>資事故發生或有發生之虞之相關通報時效規定、通報方式、事故調查、處理及改善流程並公布施行？</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21</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hint="eastAsia"/>
                <w:szCs w:val="24"/>
              </w:rPr>
              <w:t>是否訂定違反個人資料保護法、其他個人資料保護法律或其法規命令時之通知之事項及</w:t>
            </w:r>
            <w:proofErr w:type="gramStart"/>
            <w:r w:rsidRPr="00C66DA6">
              <w:rPr>
                <w:rFonts w:ascii="標楷體" w:eastAsia="標楷體" w:hAnsi="標楷體" w:hint="eastAsia"/>
                <w:szCs w:val="24"/>
              </w:rPr>
              <w:t>採</w:t>
            </w:r>
            <w:proofErr w:type="gramEnd"/>
            <w:r w:rsidRPr="00C66DA6">
              <w:rPr>
                <w:rFonts w:ascii="標楷體" w:eastAsia="標楷體" w:hAnsi="標楷體" w:hint="eastAsia"/>
                <w:szCs w:val="24"/>
              </w:rPr>
              <w:t>行之補救措施作業程</w:t>
            </w:r>
            <w:r w:rsidRPr="00C66DA6">
              <w:rPr>
                <w:rFonts w:ascii="標楷體" w:eastAsia="標楷體" w:hAnsi="標楷體" w:hint="eastAsia"/>
                <w:szCs w:val="24"/>
              </w:rPr>
              <w:lastRenderedPageBreak/>
              <w:t>序並公布施行？</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lastRenderedPageBreak/>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10485" w:type="dxa"/>
            <w:gridSpan w:val="4"/>
            <w:shd w:val="clear" w:color="auto" w:fill="E7E6E6"/>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受託業務之</w:t>
            </w:r>
            <w:proofErr w:type="gramStart"/>
            <w:r w:rsidRPr="00C66DA6">
              <w:rPr>
                <w:rFonts w:ascii="Times New Roman" w:eastAsia="標楷體" w:hAnsi="Times New Roman"/>
                <w:b/>
                <w:szCs w:val="24"/>
              </w:rPr>
              <w:t>複</w:t>
            </w:r>
            <w:proofErr w:type="gramEnd"/>
            <w:r w:rsidRPr="00C66DA6">
              <w:rPr>
                <w:rFonts w:ascii="Times New Roman" w:eastAsia="標楷體" w:hAnsi="Times New Roman"/>
                <w:b/>
                <w:szCs w:val="24"/>
              </w:rPr>
              <w:t>委託選任與監督</w:t>
            </w: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22</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hint="eastAsia"/>
                <w:szCs w:val="24"/>
              </w:rPr>
              <w:t>受託業務之</w:t>
            </w:r>
            <w:proofErr w:type="gramStart"/>
            <w:r w:rsidRPr="00C66DA6">
              <w:rPr>
                <w:rFonts w:ascii="標楷體" w:eastAsia="標楷體" w:hAnsi="標楷體" w:hint="eastAsia"/>
                <w:szCs w:val="24"/>
              </w:rPr>
              <w:t>複</w:t>
            </w:r>
            <w:proofErr w:type="gramEnd"/>
            <w:r w:rsidRPr="00C66DA6">
              <w:rPr>
                <w:rFonts w:ascii="標楷體" w:eastAsia="標楷體" w:hAnsi="標楷體" w:hint="eastAsia"/>
                <w:szCs w:val="24"/>
              </w:rPr>
              <w:t>委託事項，是否經委託機關之書面同意後實施？</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23</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hint="eastAsia"/>
                <w:szCs w:val="24"/>
              </w:rPr>
              <w:t>是否訂定委託之標準及評估機制並公布施行？</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24</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hint="eastAsia"/>
                <w:szCs w:val="24"/>
              </w:rPr>
              <w:t>是否於委託契約或相關文件中明確約定適當之個人資料保護有關事項之監督方式，並留存監督之紀錄？</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10485" w:type="dxa"/>
            <w:gridSpan w:val="4"/>
            <w:shd w:val="clear" w:color="auto" w:fill="E7E6E6"/>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委託關係終止或解除</w:t>
            </w: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25</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hint="eastAsia"/>
                <w:szCs w:val="24"/>
              </w:rPr>
              <w:t>是否訂定委託關係終止或解除時，個人資料載體之返還，及履行委託契約以儲存方式而持有之個人資料之刪除作業程序並公布施</w:t>
            </w:r>
            <w:r w:rsidRPr="00C66DA6">
              <w:rPr>
                <w:rFonts w:ascii="標楷體" w:eastAsia="標楷體" w:hAnsi="標楷體"/>
                <w:szCs w:val="24"/>
              </w:rPr>
              <w:t>行？</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r w:rsidR="00E34235" w:rsidRPr="00C66DA6" w:rsidTr="009115DE">
        <w:tc>
          <w:tcPr>
            <w:tcW w:w="10485" w:type="dxa"/>
            <w:gridSpan w:val="4"/>
            <w:shd w:val="clear" w:color="auto" w:fill="E7E6E6"/>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文件化</w:t>
            </w:r>
          </w:p>
        </w:tc>
      </w:tr>
      <w:tr w:rsidR="00E34235" w:rsidRPr="00C66DA6" w:rsidTr="009115DE">
        <w:tc>
          <w:tcPr>
            <w:tcW w:w="704" w:type="dxa"/>
            <w:shd w:val="clear" w:color="auto" w:fill="auto"/>
            <w:vAlign w:val="center"/>
          </w:tcPr>
          <w:p w:rsidR="00E34235" w:rsidRPr="00C66DA6" w:rsidRDefault="00E34235" w:rsidP="009115DE">
            <w:pPr>
              <w:snapToGrid w:val="0"/>
              <w:spacing w:line="460" w:lineRule="exact"/>
              <w:jc w:val="center"/>
              <w:rPr>
                <w:rFonts w:ascii="Times New Roman" w:eastAsia="標楷體" w:hAnsi="Times New Roman"/>
                <w:b/>
                <w:szCs w:val="24"/>
              </w:rPr>
            </w:pPr>
            <w:r w:rsidRPr="00C66DA6">
              <w:rPr>
                <w:rFonts w:ascii="Times New Roman" w:eastAsia="標楷體" w:hAnsi="Times New Roman"/>
                <w:b/>
                <w:szCs w:val="24"/>
              </w:rPr>
              <w:t>26</w:t>
            </w:r>
          </w:p>
        </w:tc>
        <w:tc>
          <w:tcPr>
            <w:tcW w:w="4111"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hint="eastAsia"/>
                <w:szCs w:val="24"/>
              </w:rPr>
              <w:t>是否對於個人資料之蒐集、處理、利用、國際傳輸或刪除均留存使用紀錄或軌跡資料？</w:t>
            </w:r>
          </w:p>
        </w:tc>
        <w:tc>
          <w:tcPr>
            <w:tcW w:w="1417" w:type="dxa"/>
            <w:shd w:val="clear" w:color="auto" w:fill="auto"/>
          </w:tcPr>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 xml:space="preserve">□符合 </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□不符合</w:t>
            </w:r>
          </w:p>
          <w:p w:rsidR="00E34235" w:rsidRPr="00C66DA6" w:rsidRDefault="00E34235" w:rsidP="009115DE">
            <w:pPr>
              <w:snapToGrid w:val="0"/>
              <w:spacing w:line="460" w:lineRule="exact"/>
              <w:rPr>
                <w:rFonts w:ascii="標楷體" w:eastAsia="標楷體" w:hAnsi="標楷體"/>
                <w:szCs w:val="24"/>
              </w:rPr>
            </w:pPr>
            <w:r w:rsidRPr="00C66DA6">
              <w:rPr>
                <w:rFonts w:ascii="標楷體" w:eastAsia="標楷體" w:hAnsi="標楷體"/>
                <w:szCs w:val="24"/>
              </w:rPr>
              <w:t>□不適用</w:t>
            </w:r>
          </w:p>
        </w:tc>
        <w:tc>
          <w:tcPr>
            <w:tcW w:w="4253" w:type="dxa"/>
            <w:shd w:val="clear" w:color="auto" w:fill="auto"/>
          </w:tcPr>
          <w:p w:rsidR="00E34235" w:rsidRPr="00C66DA6" w:rsidRDefault="00E34235" w:rsidP="009115DE">
            <w:pPr>
              <w:snapToGrid w:val="0"/>
              <w:spacing w:line="460" w:lineRule="exact"/>
              <w:rPr>
                <w:rFonts w:ascii="標楷體" w:eastAsia="標楷體" w:hAnsi="標楷體"/>
                <w:szCs w:val="24"/>
              </w:rPr>
            </w:pPr>
          </w:p>
        </w:tc>
      </w:tr>
    </w:tbl>
    <w:p w:rsidR="00C0416F" w:rsidRPr="00E34235" w:rsidRDefault="00C0416F"/>
    <w:sectPr w:rsidR="00C0416F" w:rsidRPr="00E3423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26F24"/>
    <w:multiLevelType w:val="hybridMultilevel"/>
    <w:tmpl w:val="1EE8FA5E"/>
    <w:lvl w:ilvl="0" w:tplc="905EE028">
      <w:start w:val="1"/>
      <w:numFmt w:val="taiwaneseCountingThousand"/>
      <w:pStyle w:val="a"/>
      <w:suff w:val="nothing"/>
      <w:lvlText w:val="%1、"/>
      <w:lvlJc w:val="left"/>
      <w:pPr>
        <w:ind w:left="480" w:hanging="480"/>
      </w:pPr>
      <w:rPr>
        <w:rFonts w:hint="eastAsia"/>
        <w:b/>
        <w:lang w:val="en-US"/>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35"/>
    <w:rsid w:val="00C0416F"/>
    <w:rsid w:val="00E342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E1D8F-D15C-44E0-BABB-9B696DF3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4235"/>
    <w:pPr>
      <w:widowControl w:val="0"/>
    </w:pPr>
    <w:rPr>
      <w:rFonts w:ascii="Calibri" w:eastAsia="新細明體"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標題一"/>
    <w:basedOn w:val="a0"/>
    <w:qFormat/>
    <w:rsid w:val="00E34235"/>
    <w:pPr>
      <w:numPr>
        <w:numId w:val="1"/>
      </w:numPr>
      <w:adjustRightInd w:val="0"/>
      <w:snapToGrid w:val="0"/>
      <w:spacing w:beforeLines="50" w:afterLines="50" w:line="400" w:lineRule="exact"/>
      <w:jc w:val="both"/>
      <w:outlineLvl w:val="1"/>
    </w:pPr>
    <w:rPr>
      <w:rFonts w:ascii="標楷體" w:eastAsia="標楷體" w:hAnsi="標楷體"/>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275</Words>
  <Characters>1570</Characters>
  <Application>Microsoft Office Word</Application>
  <DocSecurity>0</DocSecurity>
  <Lines>13</Lines>
  <Paragraphs>3</Paragraphs>
  <ScaleCrop>false</ScaleCrop>
  <Company>Dynabook</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趙萃文 Tsuey Wen Chao</dc:creator>
  <cp:keywords/>
  <dc:description/>
  <cp:lastModifiedBy>趙萃文 Tsuey Wen Chao</cp:lastModifiedBy>
  <cp:revision>1</cp:revision>
  <dcterms:created xsi:type="dcterms:W3CDTF">2024-01-29T06:10:00Z</dcterms:created>
  <dcterms:modified xsi:type="dcterms:W3CDTF">2024-01-29T06:10:00Z</dcterms:modified>
</cp:coreProperties>
</file>